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C431" w14:textId="24517C58" w:rsidR="00972C30" w:rsidRPr="0061730A" w:rsidRDefault="00972C30" w:rsidP="0061730A">
      <w:pPr>
        <w:spacing w:line="240" w:lineRule="auto"/>
        <w:jc w:val="center"/>
        <w:rPr>
          <w:b/>
          <w:sz w:val="32"/>
          <w:szCs w:val="32"/>
        </w:rPr>
      </w:pPr>
      <w:r w:rsidRPr="0061730A">
        <w:rPr>
          <w:b/>
          <w:sz w:val="32"/>
          <w:szCs w:val="32"/>
        </w:rPr>
        <w:t>MEETING MINUTES</w:t>
      </w:r>
    </w:p>
    <w:p w14:paraId="41762F56" w14:textId="010FC735" w:rsidR="00F72070" w:rsidRPr="00464E3F" w:rsidRDefault="00F72070" w:rsidP="0061730A">
      <w:pPr>
        <w:spacing w:line="240" w:lineRule="auto"/>
        <w:jc w:val="center"/>
        <w:rPr>
          <w:b/>
          <w:sz w:val="28"/>
          <w:szCs w:val="28"/>
        </w:rPr>
      </w:pPr>
      <w:r w:rsidRPr="00972C30">
        <w:rPr>
          <w:b/>
          <w:sz w:val="28"/>
          <w:szCs w:val="28"/>
        </w:rPr>
        <w:t>Central Louisiana Infrastructure Beltway Commission Meeting</w:t>
      </w:r>
    </w:p>
    <w:p w14:paraId="0C6EA434" w14:textId="578FC064" w:rsidR="0061730A" w:rsidRDefault="0061730A" w:rsidP="00464E3F">
      <w:pPr>
        <w:rPr>
          <w:b/>
          <w:bCs/>
          <w:sz w:val="24"/>
          <w:szCs w:val="24"/>
        </w:rPr>
      </w:pPr>
    </w:p>
    <w:p w14:paraId="7F2EADB1" w14:textId="5823E2BD" w:rsidR="00F72070" w:rsidRPr="003E1ABB" w:rsidRDefault="00464E3F" w:rsidP="00464E3F">
      <w:pPr>
        <w:rPr>
          <w:b/>
          <w:bCs/>
          <w:sz w:val="24"/>
          <w:szCs w:val="24"/>
        </w:rPr>
      </w:pPr>
      <w:r w:rsidRPr="003E1ABB">
        <w:rPr>
          <w:b/>
          <w:bCs/>
          <w:sz w:val="24"/>
          <w:szCs w:val="24"/>
        </w:rPr>
        <w:t xml:space="preserve">Date: </w:t>
      </w:r>
      <w:r w:rsidR="00587728" w:rsidRPr="003E1ABB">
        <w:rPr>
          <w:b/>
          <w:bCs/>
          <w:sz w:val="24"/>
          <w:szCs w:val="24"/>
        </w:rPr>
        <w:t>March</w:t>
      </w:r>
      <w:r w:rsidR="005D1424" w:rsidRPr="003E1ABB">
        <w:rPr>
          <w:b/>
          <w:bCs/>
          <w:sz w:val="24"/>
          <w:szCs w:val="24"/>
        </w:rPr>
        <w:t xml:space="preserve"> </w:t>
      </w:r>
      <w:r w:rsidR="008F2ECE" w:rsidRPr="003E1ABB">
        <w:rPr>
          <w:b/>
          <w:bCs/>
          <w:sz w:val="24"/>
          <w:szCs w:val="24"/>
        </w:rPr>
        <w:t>2</w:t>
      </w:r>
      <w:r w:rsidR="00587728" w:rsidRPr="003E1ABB">
        <w:rPr>
          <w:b/>
          <w:bCs/>
          <w:sz w:val="24"/>
          <w:szCs w:val="24"/>
        </w:rPr>
        <w:t>4</w:t>
      </w:r>
      <w:r w:rsidR="008F2ECE" w:rsidRPr="003E1ABB">
        <w:rPr>
          <w:b/>
          <w:bCs/>
          <w:sz w:val="24"/>
          <w:szCs w:val="24"/>
        </w:rPr>
        <w:t>,</w:t>
      </w:r>
      <w:r w:rsidR="00F72070" w:rsidRPr="003E1ABB">
        <w:rPr>
          <w:b/>
          <w:bCs/>
          <w:sz w:val="24"/>
          <w:szCs w:val="24"/>
        </w:rPr>
        <w:t xml:space="preserve"> 201</w:t>
      </w:r>
      <w:r w:rsidR="00587728" w:rsidRPr="003E1ABB">
        <w:rPr>
          <w:b/>
          <w:bCs/>
          <w:sz w:val="24"/>
          <w:szCs w:val="24"/>
        </w:rPr>
        <w:t>4</w:t>
      </w:r>
    </w:p>
    <w:p w14:paraId="73BE4B5E" w14:textId="665E45C3" w:rsidR="00464E3F" w:rsidRPr="003E1ABB" w:rsidRDefault="00464E3F" w:rsidP="00464E3F">
      <w:pPr>
        <w:rPr>
          <w:b/>
          <w:bCs/>
          <w:sz w:val="24"/>
          <w:szCs w:val="24"/>
        </w:rPr>
      </w:pPr>
      <w:r w:rsidRPr="003E1ABB">
        <w:rPr>
          <w:b/>
          <w:bCs/>
          <w:sz w:val="24"/>
          <w:szCs w:val="24"/>
        </w:rPr>
        <w:t>Meeting Location: Rapides Area Planning Commission, Alexandria, LA</w:t>
      </w:r>
    </w:p>
    <w:p w14:paraId="3CCA54B7" w14:textId="77777777" w:rsidR="00F72070" w:rsidRDefault="00F72070">
      <w:pPr>
        <w:jc w:val="center"/>
        <w:rPr>
          <w:b/>
          <w:bCs/>
          <w:sz w:val="32"/>
          <w:szCs w:val="32"/>
        </w:rPr>
      </w:pPr>
    </w:p>
    <w:p w14:paraId="37E215C6" w14:textId="388A962C" w:rsidR="00F72070" w:rsidRDefault="00464E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64"/>
      </w:tblGrid>
      <w:tr w:rsidR="00464E3F" w14:paraId="0A5F67AB" w14:textId="77777777" w:rsidTr="00972C30">
        <w:trPr>
          <w:trHeight w:val="4085"/>
        </w:trPr>
        <w:tc>
          <w:tcPr>
            <w:tcW w:w="2628" w:type="dxa"/>
          </w:tcPr>
          <w:p w14:paraId="3D015381" w14:textId="1BC87F97" w:rsidR="00464E3F" w:rsidRDefault="00464E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6948" w:type="dxa"/>
          </w:tcPr>
          <w:p w14:paraId="1E81A45B" w14:textId="5F17B2C4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Mayor Jacques Roy, </w:t>
            </w:r>
            <w:r w:rsidR="0042631E">
              <w:rPr>
                <w:bCs/>
                <w:sz w:val="24"/>
                <w:szCs w:val="24"/>
              </w:rPr>
              <w:t>COA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63BE6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Present</w:t>
            </w:r>
          </w:p>
          <w:p w14:paraId="6E366162" w14:textId="771EB669" w:rsid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Mayor Clarence Fields, </w:t>
            </w:r>
            <w:r w:rsidR="0042631E">
              <w:rPr>
                <w:bCs/>
                <w:sz w:val="24"/>
                <w:szCs w:val="24"/>
              </w:rPr>
              <w:t>COP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63BE6">
              <w:rPr>
                <w:bCs/>
                <w:sz w:val="24"/>
                <w:szCs w:val="24"/>
              </w:rPr>
              <w:t xml:space="preserve">– </w:t>
            </w:r>
            <w:r w:rsidR="00113CCF">
              <w:rPr>
                <w:bCs/>
                <w:sz w:val="24"/>
                <w:szCs w:val="24"/>
              </w:rPr>
              <w:t>Present</w:t>
            </w:r>
          </w:p>
          <w:p w14:paraId="1BDCDF85" w14:textId="7F6E4ABF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Mayor Jonathan Dean, </w:t>
            </w:r>
            <w:r w:rsidR="0042631E">
              <w:rPr>
                <w:bCs/>
                <w:sz w:val="24"/>
                <w:szCs w:val="24"/>
              </w:rPr>
              <w:t xml:space="preserve">Town of </w:t>
            </w:r>
            <w:r w:rsidRPr="00464E3F">
              <w:rPr>
                <w:bCs/>
                <w:sz w:val="24"/>
                <w:szCs w:val="24"/>
              </w:rPr>
              <w:t xml:space="preserve">Ball </w:t>
            </w:r>
            <w:r w:rsidR="00A63BE6">
              <w:rPr>
                <w:bCs/>
                <w:sz w:val="24"/>
                <w:szCs w:val="24"/>
              </w:rPr>
              <w:t xml:space="preserve">– </w:t>
            </w:r>
            <w:r w:rsidR="004C5367">
              <w:rPr>
                <w:bCs/>
                <w:sz w:val="24"/>
                <w:szCs w:val="24"/>
              </w:rPr>
              <w:t>Present</w:t>
            </w:r>
          </w:p>
          <w:p w14:paraId="3922575B" w14:textId="34F62534" w:rsidR="00464E3F" w:rsidRPr="00464E3F" w:rsidRDefault="00A63BE6" w:rsidP="00464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Mayor David Butler, </w:t>
            </w:r>
            <w:r w:rsidR="0042631E">
              <w:rPr>
                <w:bCs/>
                <w:sz w:val="24"/>
                <w:szCs w:val="24"/>
              </w:rPr>
              <w:t xml:space="preserve">Town of </w:t>
            </w:r>
            <w:r>
              <w:rPr>
                <w:bCs/>
                <w:sz w:val="24"/>
                <w:szCs w:val="24"/>
              </w:rPr>
              <w:t>Woodworth – Absent</w:t>
            </w:r>
            <w:r w:rsidR="00464E3F" w:rsidRPr="00464E3F">
              <w:rPr>
                <w:bCs/>
                <w:sz w:val="24"/>
                <w:szCs w:val="24"/>
              </w:rPr>
              <w:t xml:space="preserve">  </w:t>
            </w:r>
          </w:p>
          <w:p w14:paraId="7DC72DFF" w14:textId="61FDFF19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Mayor Jack Dewitt, </w:t>
            </w:r>
            <w:r w:rsidR="0042631E">
              <w:rPr>
                <w:bCs/>
                <w:sz w:val="24"/>
                <w:szCs w:val="24"/>
              </w:rPr>
              <w:t xml:space="preserve">Town of </w:t>
            </w:r>
            <w:r w:rsidRPr="00464E3F">
              <w:rPr>
                <w:bCs/>
                <w:sz w:val="24"/>
                <w:szCs w:val="24"/>
              </w:rPr>
              <w:t>Boyce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63BE6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Present</w:t>
            </w:r>
          </w:p>
          <w:p w14:paraId="759B118B" w14:textId="05027962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Harry Silver, </w:t>
            </w:r>
            <w:r w:rsidR="0042631E">
              <w:rPr>
                <w:bCs/>
                <w:sz w:val="24"/>
                <w:szCs w:val="24"/>
              </w:rPr>
              <w:t>COA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63BE6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Present</w:t>
            </w:r>
          </w:p>
          <w:p w14:paraId="79854C65" w14:textId="1F7DEC10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>Joseph Bishop, Rapides Parish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63BE6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Present</w:t>
            </w:r>
          </w:p>
          <w:p w14:paraId="2D24EC08" w14:textId="77777777" w:rsidR="00176395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Reldon Owens, </w:t>
            </w:r>
            <w:proofErr w:type="spellStart"/>
            <w:r w:rsidRPr="00464E3F">
              <w:rPr>
                <w:bCs/>
                <w:sz w:val="24"/>
                <w:szCs w:val="24"/>
              </w:rPr>
              <w:t>Cenla</w:t>
            </w:r>
            <w:proofErr w:type="spellEnd"/>
            <w:r w:rsidRPr="00464E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E3F">
              <w:rPr>
                <w:bCs/>
                <w:sz w:val="24"/>
                <w:szCs w:val="24"/>
              </w:rPr>
              <w:t>CoC</w:t>
            </w:r>
            <w:proofErr w:type="spellEnd"/>
            <w:r w:rsidRPr="00464E3F">
              <w:rPr>
                <w:bCs/>
                <w:sz w:val="24"/>
                <w:szCs w:val="24"/>
              </w:rPr>
              <w:t xml:space="preserve"> </w:t>
            </w:r>
            <w:r w:rsidR="00A63BE6">
              <w:rPr>
                <w:bCs/>
                <w:sz w:val="24"/>
                <w:szCs w:val="24"/>
              </w:rPr>
              <w:t xml:space="preserve">– </w:t>
            </w:r>
            <w:r w:rsidR="00176395">
              <w:rPr>
                <w:bCs/>
                <w:sz w:val="24"/>
                <w:szCs w:val="24"/>
              </w:rPr>
              <w:t xml:space="preserve">Present </w:t>
            </w:r>
          </w:p>
          <w:p w14:paraId="2674DD52" w14:textId="33CDEA3D" w:rsidR="00464E3F" w:rsidRPr="00464E3F" w:rsidRDefault="00176395" w:rsidP="00464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A63BE6">
              <w:rPr>
                <w:bCs/>
                <w:sz w:val="24"/>
                <w:szCs w:val="24"/>
              </w:rPr>
              <w:t xml:space="preserve">Alternate Bryan L. Bossier, </w:t>
            </w:r>
            <w:proofErr w:type="spellStart"/>
            <w:r w:rsidR="00A63BE6">
              <w:rPr>
                <w:bCs/>
                <w:sz w:val="24"/>
                <w:szCs w:val="24"/>
              </w:rPr>
              <w:t>Sr</w:t>
            </w:r>
            <w:proofErr w:type="spellEnd"/>
            <w:r>
              <w:rPr>
                <w:bCs/>
                <w:sz w:val="24"/>
                <w:szCs w:val="24"/>
              </w:rPr>
              <w:t>) – Present</w:t>
            </w:r>
          </w:p>
          <w:p w14:paraId="05E28206" w14:textId="737AE29A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Arnold Murrell, Grant Parish </w:t>
            </w:r>
            <w:r w:rsidR="00A63BE6">
              <w:rPr>
                <w:bCs/>
                <w:sz w:val="24"/>
                <w:szCs w:val="24"/>
              </w:rPr>
              <w:t>– Absent</w:t>
            </w:r>
            <w:r w:rsidR="00A63BE6" w:rsidRPr="00464E3F">
              <w:rPr>
                <w:bCs/>
                <w:sz w:val="24"/>
                <w:szCs w:val="24"/>
              </w:rPr>
              <w:t xml:space="preserve">  </w:t>
            </w:r>
          </w:p>
          <w:p w14:paraId="4B00614E" w14:textId="51258009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>Charles Jones, Avoyelles Parish</w:t>
            </w:r>
            <w:r w:rsidR="00A63BE6">
              <w:rPr>
                <w:bCs/>
                <w:sz w:val="24"/>
                <w:szCs w:val="24"/>
              </w:rPr>
              <w:t xml:space="preserve"> – Absent</w:t>
            </w:r>
            <w:r w:rsidR="00A63BE6" w:rsidRPr="00464E3F">
              <w:rPr>
                <w:bCs/>
                <w:sz w:val="24"/>
                <w:szCs w:val="24"/>
              </w:rPr>
              <w:t xml:space="preserve">  </w:t>
            </w:r>
          </w:p>
          <w:p w14:paraId="235144C7" w14:textId="78C3AD7D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>Jon Grafton, England Authority</w:t>
            </w:r>
            <w:r>
              <w:rPr>
                <w:bCs/>
                <w:sz w:val="24"/>
                <w:szCs w:val="24"/>
              </w:rPr>
              <w:t xml:space="preserve"> -- Present</w:t>
            </w:r>
          </w:p>
          <w:p w14:paraId="210F92D3" w14:textId="01A83B8C" w:rsidR="00A63BE6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Murphy </w:t>
            </w:r>
            <w:proofErr w:type="spellStart"/>
            <w:r w:rsidRPr="00464E3F">
              <w:rPr>
                <w:bCs/>
                <w:sz w:val="24"/>
                <w:szCs w:val="24"/>
              </w:rPr>
              <w:t>LeDoux</w:t>
            </w:r>
            <w:proofErr w:type="spellEnd"/>
            <w:r w:rsidRPr="00464E3F">
              <w:rPr>
                <w:bCs/>
                <w:sz w:val="24"/>
                <w:szCs w:val="24"/>
              </w:rPr>
              <w:t>, L</w:t>
            </w:r>
            <w:r w:rsidR="00487039">
              <w:rPr>
                <w:bCs/>
                <w:sz w:val="24"/>
                <w:szCs w:val="24"/>
              </w:rPr>
              <w:t>A</w:t>
            </w:r>
            <w:r w:rsidRPr="00464E3F">
              <w:rPr>
                <w:bCs/>
                <w:sz w:val="24"/>
                <w:szCs w:val="24"/>
              </w:rPr>
              <w:t>DOTD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63BE6">
              <w:rPr>
                <w:bCs/>
                <w:sz w:val="24"/>
                <w:szCs w:val="24"/>
              </w:rPr>
              <w:t>– Present</w:t>
            </w:r>
            <w:r w:rsidR="00A63BE6" w:rsidRPr="00464E3F">
              <w:rPr>
                <w:bCs/>
                <w:sz w:val="24"/>
                <w:szCs w:val="24"/>
              </w:rPr>
              <w:t xml:space="preserve"> </w:t>
            </w:r>
          </w:p>
          <w:p w14:paraId="7DA000F8" w14:textId="3A73B191" w:rsidR="00176395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>Dr. Dan Howard, LSU-A</w:t>
            </w:r>
            <w:r w:rsidR="00A63BE6">
              <w:rPr>
                <w:bCs/>
                <w:sz w:val="24"/>
                <w:szCs w:val="24"/>
              </w:rPr>
              <w:t xml:space="preserve"> – </w:t>
            </w:r>
            <w:r w:rsidR="00176395">
              <w:rPr>
                <w:bCs/>
                <w:sz w:val="24"/>
                <w:szCs w:val="24"/>
              </w:rPr>
              <w:t>Absent</w:t>
            </w:r>
          </w:p>
          <w:p w14:paraId="7BB15992" w14:textId="49EDE1AA" w:rsidR="00464E3F" w:rsidRPr="00464E3F" w:rsidRDefault="00176395" w:rsidP="00464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A63BE6">
              <w:rPr>
                <w:bCs/>
                <w:sz w:val="24"/>
                <w:szCs w:val="24"/>
              </w:rPr>
              <w:t xml:space="preserve">Alternate David </w:t>
            </w:r>
            <w:proofErr w:type="spellStart"/>
            <w:r w:rsidR="00A63BE6">
              <w:rPr>
                <w:bCs/>
                <w:sz w:val="24"/>
                <w:szCs w:val="24"/>
              </w:rPr>
              <w:t>Wesse</w:t>
            </w:r>
            <w:proofErr w:type="spellEnd"/>
            <w:r>
              <w:rPr>
                <w:bCs/>
                <w:sz w:val="24"/>
                <w:szCs w:val="24"/>
              </w:rPr>
              <w:t>) – Present</w:t>
            </w:r>
          </w:p>
          <w:p w14:paraId="76ED583F" w14:textId="2DD63E86" w:rsidR="00464E3F" w:rsidRPr="00464E3F" w:rsidRDefault="00464E3F" w:rsidP="00464E3F">
            <w:pPr>
              <w:rPr>
                <w:bCs/>
                <w:sz w:val="24"/>
                <w:szCs w:val="24"/>
              </w:rPr>
            </w:pPr>
            <w:r w:rsidRPr="00464E3F">
              <w:rPr>
                <w:bCs/>
                <w:sz w:val="24"/>
                <w:szCs w:val="24"/>
              </w:rPr>
              <w:t xml:space="preserve">Dr. Joe </w:t>
            </w:r>
            <w:proofErr w:type="spellStart"/>
            <w:r w:rsidRPr="00464E3F">
              <w:rPr>
                <w:bCs/>
                <w:sz w:val="24"/>
                <w:szCs w:val="24"/>
              </w:rPr>
              <w:t>Aguillard</w:t>
            </w:r>
            <w:proofErr w:type="spellEnd"/>
            <w:r w:rsidRPr="00464E3F">
              <w:rPr>
                <w:bCs/>
                <w:sz w:val="24"/>
                <w:szCs w:val="24"/>
              </w:rPr>
              <w:t>, Louisiana College</w:t>
            </w:r>
            <w:r w:rsidR="00A63BE6">
              <w:rPr>
                <w:bCs/>
                <w:sz w:val="24"/>
                <w:szCs w:val="24"/>
              </w:rPr>
              <w:t xml:space="preserve"> – Absent</w:t>
            </w:r>
            <w:r w:rsidR="00A63BE6" w:rsidRPr="00464E3F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464E3F" w14:paraId="076F4D33" w14:textId="77777777" w:rsidTr="00BA2F01">
        <w:trPr>
          <w:trHeight w:val="1268"/>
        </w:trPr>
        <w:tc>
          <w:tcPr>
            <w:tcW w:w="2628" w:type="dxa"/>
          </w:tcPr>
          <w:p w14:paraId="0918CB7D" w14:textId="0F295A99" w:rsidR="00464E3F" w:rsidRDefault="00A63B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6948" w:type="dxa"/>
          </w:tcPr>
          <w:p w14:paraId="408550BC" w14:textId="38F24B04" w:rsidR="00464E3F" w:rsidRPr="00A63BE6" w:rsidRDefault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John Miller</w:t>
            </w:r>
            <w:r>
              <w:rPr>
                <w:bCs/>
                <w:sz w:val="24"/>
                <w:szCs w:val="24"/>
              </w:rPr>
              <w:t>, RAPC</w:t>
            </w:r>
          </w:p>
          <w:p w14:paraId="757E1281" w14:textId="1E1E6C40" w:rsidR="00A63BE6" w:rsidRPr="00A63BE6" w:rsidRDefault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Yuwen Hou</w:t>
            </w:r>
            <w:r>
              <w:rPr>
                <w:bCs/>
                <w:sz w:val="24"/>
                <w:szCs w:val="24"/>
              </w:rPr>
              <w:t>, RAPC</w:t>
            </w:r>
          </w:p>
          <w:p w14:paraId="211E8DE5" w14:textId="102B83BB" w:rsidR="00A63BE6" w:rsidRPr="00A63BE6" w:rsidRDefault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Blake Powell</w:t>
            </w:r>
            <w:r>
              <w:rPr>
                <w:bCs/>
                <w:sz w:val="24"/>
                <w:szCs w:val="24"/>
              </w:rPr>
              <w:t>, RAPC</w:t>
            </w:r>
          </w:p>
          <w:p w14:paraId="17432F03" w14:textId="7069646A" w:rsidR="00A63BE6" w:rsidRPr="00A63BE6" w:rsidRDefault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Carol Zhou</w:t>
            </w:r>
            <w:r>
              <w:rPr>
                <w:bCs/>
                <w:sz w:val="24"/>
                <w:szCs w:val="24"/>
              </w:rPr>
              <w:t>, RAPC</w:t>
            </w:r>
          </w:p>
        </w:tc>
      </w:tr>
      <w:tr w:rsidR="00464E3F" w14:paraId="7EEFB88E" w14:textId="77777777" w:rsidTr="0061730A">
        <w:trPr>
          <w:trHeight w:val="4427"/>
        </w:trPr>
        <w:tc>
          <w:tcPr>
            <w:tcW w:w="2628" w:type="dxa"/>
          </w:tcPr>
          <w:p w14:paraId="53F15F77" w14:textId="08D65C55" w:rsidR="00464E3F" w:rsidRDefault="00A63B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Others in Attendance</w:t>
            </w:r>
          </w:p>
        </w:tc>
        <w:tc>
          <w:tcPr>
            <w:tcW w:w="6948" w:type="dxa"/>
          </w:tcPr>
          <w:p w14:paraId="047A760B" w14:textId="72335BA8" w:rsidR="00464E3F" w:rsidRPr="00A63BE6" w:rsidRDefault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 xml:space="preserve">Dan Broussard, </w:t>
            </w:r>
            <w:r>
              <w:rPr>
                <w:bCs/>
                <w:sz w:val="24"/>
                <w:szCs w:val="24"/>
              </w:rPr>
              <w:t>LADOTD</w:t>
            </w:r>
          </w:p>
          <w:p w14:paraId="74D8F496" w14:textId="17EA344A" w:rsidR="00A63BE6" w:rsidRPr="00A63BE6" w:rsidRDefault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 xml:space="preserve">Dawn </w:t>
            </w:r>
            <w:proofErr w:type="spellStart"/>
            <w:r w:rsidRPr="00A63BE6">
              <w:rPr>
                <w:bCs/>
                <w:sz w:val="24"/>
                <w:szCs w:val="24"/>
              </w:rPr>
              <w:t>Sholmire</w:t>
            </w:r>
            <w:proofErr w:type="spellEnd"/>
            <w:r w:rsidRPr="00A63BE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LADOTD</w:t>
            </w:r>
          </w:p>
          <w:p w14:paraId="0EE4AAD7" w14:textId="77777777" w:rsidR="00A63BE6" w:rsidRDefault="00A63BE6" w:rsidP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 xml:space="preserve">Matt Johns, </w:t>
            </w:r>
            <w:r>
              <w:rPr>
                <w:bCs/>
                <w:sz w:val="24"/>
                <w:szCs w:val="24"/>
              </w:rPr>
              <w:t>LADOTD</w:t>
            </w:r>
          </w:p>
          <w:p w14:paraId="5467EF78" w14:textId="77777777" w:rsidR="00874F8C" w:rsidRPr="00A63BE6" w:rsidRDefault="00874F8C" w:rsidP="00874F8C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Jonathan Lachney</w:t>
            </w:r>
            <w:r>
              <w:rPr>
                <w:bCs/>
                <w:sz w:val="24"/>
                <w:szCs w:val="24"/>
              </w:rPr>
              <w:t xml:space="preserve">, LADOTD </w:t>
            </w:r>
          </w:p>
          <w:p w14:paraId="325AB65F" w14:textId="77777777" w:rsidR="00874F8C" w:rsidRPr="00A63BE6" w:rsidRDefault="00874F8C" w:rsidP="00874F8C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Keith Sayer</w:t>
            </w:r>
            <w:r>
              <w:rPr>
                <w:bCs/>
                <w:sz w:val="24"/>
                <w:szCs w:val="24"/>
              </w:rPr>
              <w:t xml:space="preserve">, LADOTD </w:t>
            </w:r>
          </w:p>
          <w:p w14:paraId="40AD5378" w14:textId="4256AEB1" w:rsidR="00874F8C" w:rsidRPr="00A63BE6" w:rsidRDefault="00874F8C" w:rsidP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Larry Mathews</w:t>
            </w:r>
            <w:r>
              <w:rPr>
                <w:bCs/>
                <w:sz w:val="24"/>
                <w:szCs w:val="24"/>
              </w:rPr>
              <w:t xml:space="preserve">, LADOTD </w:t>
            </w:r>
          </w:p>
          <w:p w14:paraId="44C99A7C" w14:textId="3458F4F4" w:rsidR="00A63BE6" w:rsidRDefault="00A63B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Delores Brewer, CO</w:t>
            </w:r>
            <w:r w:rsidR="00874F8C">
              <w:rPr>
                <w:bCs/>
                <w:sz w:val="24"/>
                <w:szCs w:val="24"/>
              </w:rPr>
              <w:t>A</w:t>
            </w:r>
          </w:p>
          <w:p w14:paraId="757AB72B" w14:textId="224647D1" w:rsidR="00A63BE6" w:rsidRDefault="00A63B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James Branch, CO</w:t>
            </w:r>
            <w:r w:rsidR="00874F8C">
              <w:rPr>
                <w:bCs/>
                <w:sz w:val="24"/>
                <w:szCs w:val="24"/>
              </w:rPr>
              <w:t>A</w:t>
            </w:r>
          </w:p>
          <w:p w14:paraId="2A9AB90C" w14:textId="4A4250A1" w:rsidR="00A63BE6" w:rsidRDefault="00A63BE6" w:rsidP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Joseph P. Page</w:t>
            </w:r>
            <w:r>
              <w:rPr>
                <w:bCs/>
                <w:sz w:val="24"/>
                <w:szCs w:val="24"/>
              </w:rPr>
              <w:t>, CO</w:t>
            </w:r>
            <w:r w:rsidR="00874F8C">
              <w:rPr>
                <w:bCs/>
                <w:sz w:val="24"/>
                <w:szCs w:val="24"/>
              </w:rPr>
              <w:t>A</w:t>
            </w:r>
          </w:p>
          <w:p w14:paraId="406C1779" w14:textId="67ED4860" w:rsidR="00A63BE6" w:rsidRPr="00A63BE6" w:rsidRDefault="00A63BE6" w:rsidP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>T. W. Thompson</w:t>
            </w:r>
            <w:r>
              <w:rPr>
                <w:bCs/>
                <w:sz w:val="24"/>
                <w:szCs w:val="24"/>
              </w:rPr>
              <w:t>, CO</w:t>
            </w:r>
            <w:r w:rsidR="00874F8C">
              <w:rPr>
                <w:bCs/>
                <w:sz w:val="24"/>
                <w:szCs w:val="24"/>
              </w:rPr>
              <w:t>A</w:t>
            </w:r>
          </w:p>
          <w:p w14:paraId="59EC53C5" w14:textId="01337215" w:rsidR="00A63BE6" w:rsidRPr="00A63BE6" w:rsidRDefault="00A63BE6" w:rsidP="00A63BE6">
            <w:pPr>
              <w:rPr>
                <w:bCs/>
                <w:sz w:val="24"/>
                <w:szCs w:val="24"/>
              </w:rPr>
            </w:pPr>
            <w:proofErr w:type="spellStart"/>
            <w:r w:rsidRPr="00A63BE6">
              <w:rPr>
                <w:bCs/>
                <w:sz w:val="24"/>
                <w:szCs w:val="24"/>
              </w:rPr>
              <w:t>Albin</w:t>
            </w:r>
            <w:proofErr w:type="spellEnd"/>
            <w:r w:rsidRPr="00A63BE6">
              <w:rPr>
                <w:bCs/>
                <w:sz w:val="24"/>
                <w:szCs w:val="24"/>
              </w:rPr>
              <w:t xml:space="preserve"> A. </w:t>
            </w:r>
            <w:proofErr w:type="spellStart"/>
            <w:r w:rsidRPr="00A63BE6">
              <w:rPr>
                <w:bCs/>
                <w:sz w:val="24"/>
                <w:szCs w:val="24"/>
              </w:rPr>
              <w:t>Provosty</w:t>
            </w:r>
            <w:proofErr w:type="spellEnd"/>
            <w:r>
              <w:rPr>
                <w:bCs/>
                <w:sz w:val="24"/>
                <w:szCs w:val="24"/>
              </w:rPr>
              <w:t>, CO</w:t>
            </w:r>
            <w:r w:rsidR="00874F8C">
              <w:rPr>
                <w:bCs/>
                <w:sz w:val="24"/>
                <w:szCs w:val="24"/>
              </w:rPr>
              <w:t>A</w:t>
            </w:r>
          </w:p>
          <w:p w14:paraId="68002C6F" w14:textId="3441AC44" w:rsidR="00A63BE6" w:rsidRPr="00A63BE6" w:rsidRDefault="00A63BE6" w:rsidP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 xml:space="preserve">Kay </w:t>
            </w:r>
            <w:proofErr w:type="spellStart"/>
            <w:r w:rsidRPr="00A63BE6">
              <w:rPr>
                <w:bCs/>
                <w:sz w:val="24"/>
                <w:szCs w:val="24"/>
              </w:rPr>
              <w:t>Michiels</w:t>
            </w:r>
            <w:proofErr w:type="spellEnd"/>
            <w:r w:rsidR="00972C30">
              <w:rPr>
                <w:bCs/>
                <w:sz w:val="24"/>
                <w:szCs w:val="24"/>
              </w:rPr>
              <w:t xml:space="preserve">, </w:t>
            </w:r>
            <w:r w:rsidR="00972C30" w:rsidRPr="00972C30">
              <w:rPr>
                <w:bCs/>
                <w:sz w:val="24"/>
                <w:szCs w:val="24"/>
              </w:rPr>
              <w:t xml:space="preserve">Gilchrist Construction </w:t>
            </w:r>
          </w:p>
          <w:p w14:paraId="20271C2C" w14:textId="47A3CA32" w:rsidR="00A63BE6" w:rsidRPr="00A63BE6" w:rsidRDefault="00A63BE6" w:rsidP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 xml:space="preserve">Luke </w:t>
            </w:r>
            <w:proofErr w:type="spellStart"/>
            <w:r w:rsidRPr="00A63BE6">
              <w:rPr>
                <w:bCs/>
                <w:sz w:val="24"/>
                <w:szCs w:val="24"/>
              </w:rPr>
              <w:t>Lazarone</w:t>
            </w:r>
            <w:proofErr w:type="spellEnd"/>
            <w:r w:rsidR="00972C30">
              <w:rPr>
                <w:bCs/>
                <w:sz w:val="24"/>
                <w:szCs w:val="24"/>
              </w:rPr>
              <w:t xml:space="preserve">, </w:t>
            </w:r>
            <w:r w:rsidR="00972C30" w:rsidRPr="00972C30">
              <w:rPr>
                <w:bCs/>
                <w:sz w:val="24"/>
                <w:szCs w:val="24"/>
              </w:rPr>
              <w:t>Crest Natural Resources</w:t>
            </w:r>
          </w:p>
          <w:p w14:paraId="17707A3C" w14:textId="4E881D85" w:rsidR="00A63BE6" w:rsidRPr="00A63BE6" w:rsidRDefault="00A63BE6" w:rsidP="00A63BE6">
            <w:pPr>
              <w:rPr>
                <w:bCs/>
                <w:sz w:val="24"/>
                <w:szCs w:val="24"/>
              </w:rPr>
            </w:pPr>
            <w:r w:rsidRPr="00A63BE6">
              <w:rPr>
                <w:bCs/>
                <w:sz w:val="24"/>
                <w:szCs w:val="24"/>
              </w:rPr>
              <w:t xml:space="preserve">David </w:t>
            </w:r>
            <w:proofErr w:type="spellStart"/>
            <w:r w:rsidRPr="00A63BE6">
              <w:rPr>
                <w:bCs/>
                <w:sz w:val="24"/>
                <w:szCs w:val="24"/>
              </w:rPr>
              <w:t>Grassi</w:t>
            </w:r>
            <w:proofErr w:type="spellEnd"/>
            <w:r w:rsidR="00972C30">
              <w:rPr>
                <w:bCs/>
                <w:sz w:val="24"/>
                <w:szCs w:val="24"/>
              </w:rPr>
              <w:t xml:space="preserve">, </w:t>
            </w:r>
            <w:r w:rsidR="00972C30" w:rsidRPr="00972C30">
              <w:rPr>
                <w:bCs/>
                <w:sz w:val="24"/>
                <w:szCs w:val="24"/>
              </w:rPr>
              <w:t>Crest Natural Resources</w:t>
            </w:r>
          </w:p>
          <w:p w14:paraId="22876CF7" w14:textId="77777777" w:rsidR="00A63BE6" w:rsidRDefault="00A63BE6" w:rsidP="00A63BE6">
            <w:pPr>
              <w:rPr>
                <w:bCs/>
                <w:sz w:val="24"/>
                <w:szCs w:val="24"/>
              </w:rPr>
            </w:pPr>
          </w:p>
          <w:p w14:paraId="6DE82C13" w14:textId="45666697" w:rsidR="00A63BE6" w:rsidRPr="00A63BE6" w:rsidRDefault="00A63BE6" w:rsidP="00BA2F01">
            <w:pPr>
              <w:rPr>
                <w:bCs/>
                <w:sz w:val="24"/>
                <w:szCs w:val="24"/>
              </w:rPr>
            </w:pPr>
          </w:p>
        </w:tc>
      </w:tr>
    </w:tbl>
    <w:p w14:paraId="378D0877" w14:textId="2D2BE148" w:rsidR="00464E3F" w:rsidRDefault="00464E3F">
      <w:pPr>
        <w:rPr>
          <w:b/>
          <w:bCs/>
          <w:sz w:val="24"/>
          <w:szCs w:val="24"/>
        </w:rPr>
      </w:pPr>
    </w:p>
    <w:p w14:paraId="79ED74BF" w14:textId="77777777" w:rsidR="00AA617B" w:rsidRDefault="00AA617B">
      <w:pPr>
        <w:rPr>
          <w:b/>
          <w:bCs/>
          <w:sz w:val="24"/>
          <w:szCs w:val="24"/>
        </w:rPr>
      </w:pPr>
    </w:p>
    <w:p w14:paraId="080B9DBC" w14:textId="77777777" w:rsidR="00E71996" w:rsidRDefault="00972C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Agenda Item # 1 </w:t>
      </w:r>
    </w:p>
    <w:p w14:paraId="3AA25046" w14:textId="40AEDA89" w:rsidR="00F72070" w:rsidRPr="00E71996" w:rsidRDefault="00972C30">
      <w:pPr>
        <w:rPr>
          <w:rFonts w:cs="font376"/>
          <w:bCs/>
          <w:i/>
          <w:sz w:val="24"/>
          <w:szCs w:val="24"/>
        </w:rPr>
      </w:pPr>
      <w:r w:rsidRPr="00E71996">
        <w:rPr>
          <w:bCs/>
          <w:i/>
          <w:sz w:val="24"/>
          <w:szCs w:val="24"/>
        </w:rPr>
        <w:t>Call to Order</w:t>
      </w:r>
      <w:r w:rsidRPr="00E71996">
        <w:rPr>
          <w:rFonts w:cs="font376"/>
          <w:bCs/>
          <w:i/>
          <w:sz w:val="24"/>
          <w:szCs w:val="24"/>
        </w:rPr>
        <w:t xml:space="preserve"> b</w:t>
      </w:r>
      <w:r w:rsidR="00F72070" w:rsidRPr="00E71996">
        <w:rPr>
          <w:rFonts w:cs="font376"/>
          <w:bCs/>
          <w:i/>
          <w:sz w:val="24"/>
          <w:szCs w:val="24"/>
        </w:rPr>
        <w:t xml:space="preserve">y </w:t>
      </w:r>
      <w:r w:rsidR="00F72070" w:rsidRPr="00E71996">
        <w:rPr>
          <w:bCs/>
          <w:i/>
          <w:sz w:val="24"/>
          <w:szCs w:val="24"/>
        </w:rPr>
        <w:t>Mayor Jacques Roy</w:t>
      </w:r>
    </w:p>
    <w:p w14:paraId="7FEE5881" w14:textId="77777777" w:rsidR="00F72070" w:rsidRDefault="00F72070">
      <w:pPr>
        <w:rPr>
          <w:color w:val="FF0000"/>
          <w:sz w:val="24"/>
          <w:szCs w:val="24"/>
        </w:rPr>
      </w:pPr>
    </w:p>
    <w:p w14:paraId="0F029E2D" w14:textId="77777777" w:rsidR="00E71996" w:rsidRDefault="00972C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Item # 2 </w:t>
      </w:r>
    </w:p>
    <w:p w14:paraId="75C64D36" w14:textId="727AE71B" w:rsidR="00F72070" w:rsidRPr="00E71996" w:rsidRDefault="00F72070">
      <w:pPr>
        <w:rPr>
          <w:rFonts w:cs="font376"/>
          <w:bCs/>
          <w:i/>
        </w:rPr>
      </w:pPr>
      <w:r w:rsidRPr="00E71996">
        <w:rPr>
          <w:bCs/>
          <w:i/>
          <w:sz w:val="24"/>
          <w:szCs w:val="24"/>
        </w:rPr>
        <w:t>Roll Call</w:t>
      </w:r>
    </w:p>
    <w:p w14:paraId="10E43993" w14:textId="466E1D1A" w:rsidR="00F72070" w:rsidRDefault="00F72070" w:rsidP="00972C30">
      <w:pPr>
        <w:pStyle w:val="ListParagraph"/>
        <w:ind w:left="450"/>
        <w:rPr>
          <w:bCs/>
        </w:rPr>
      </w:pPr>
      <w:r>
        <w:rPr>
          <w:rFonts w:cs="font376"/>
          <w:b/>
          <w:bCs/>
        </w:rPr>
        <w:t xml:space="preserve">     </w:t>
      </w:r>
    </w:p>
    <w:p w14:paraId="7000F0F0" w14:textId="77777777" w:rsidR="00E71996" w:rsidRDefault="00972C3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 3</w:t>
      </w:r>
      <w:r w:rsidR="00E71996">
        <w:rPr>
          <w:bCs/>
          <w:sz w:val="24"/>
          <w:szCs w:val="24"/>
        </w:rPr>
        <w:t xml:space="preserve"> </w:t>
      </w:r>
    </w:p>
    <w:p w14:paraId="1E817CD8" w14:textId="6F282A62" w:rsidR="00F72070" w:rsidRPr="00602988" w:rsidRDefault="00F72070">
      <w:pPr>
        <w:rPr>
          <w:bCs/>
          <w:i/>
          <w:sz w:val="24"/>
          <w:szCs w:val="24"/>
        </w:rPr>
      </w:pPr>
      <w:r w:rsidRPr="00602988">
        <w:rPr>
          <w:bCs/>
          <w:i/>
          <w:sz w:val="24"/>
          <w:szCs w:val="24"/>
        </w:rPr>
        <w:t xml:space="preserve">Approval of Minutes </w:t>
      </w:r>
      <w:r w:rsidR="00E71996" w:rsidRPr="00602988">
        <w:rPr>
          <w:bCs/>
          <w:i/>
          <w:sz w:val="24"/>
          <w:szCs w:val="24"/>
        </w:rPr>
        <w:t>from</w:t>
      </w:r>
      <w:r w:rsidRPr="00602988">
        <w:rPr>
          <w:bCs/>
          <w:i/>
          <w:sz w:val="24"/>
          <w:szCs w:val="24"/>
        </w:rPr>
        <w:t xml:space="preserve"> </w:t>
      </w:r>
      <w:r w:rsidR="00E71996" w:rsidRPr="00602988">
        <w:rPr>
          <w:bCs/>
          <w:i/>
          <w:sz w:val="24"/>
          <w:szCs w:val="24"/>
        </w:rPr>
        <w:t>October 2</w:t>
      </w:r>
      <w:r w:rsidR="005D1424" w:rsidRPr="00602988">
        <w:rPr>
          <w:bCs/>
          <w:i/>
          <w:sz w:val="24"/>
          <w:szCs w:val="24"/>
        </w:rPr>
        <w:t>,</w:t>
      </w:r>
      <w:r w:rsidR="0015127A" w:rsidRPr="00602988">
        <w:rPr>
          <w:bCs/>
          <w:i/>
          <w:sz w:val="24"/>
          <w:szCs w:val="24"/>
        </w:rPr>
        <w:t xml:space="preserve"> 2013</w:t>
      </w:r>
      <w:r w:rsidRPr="00602988">
        <w:rPr>
          <w:bCs/>
          <w:i/>
          <w:sz w:val="24"/>
          <w:szCs w:val="24"/>
        </w:rPr>
        <w:t xml:space="preserve"> Meeting</w:t>
      </w:r>
    </w:p>
    <w:p w14:paraId="06BA5E5D" w14:textId="77777777" w:rsidR="00602988" w:rsidRDefault="00602988">
      <w:pPr>
        <w:rPr>
          <w:bCs/>
          <w:sz w:val="24"/>
          <w:szCs w:val="24"/>
        </w:rPr>
      </w:pPr>
    </w:p>
    <w:p w14:paraId="72EEF3E6" w14:textId="3DDBDAE7" w:rsidR="00E71996" w:rsidRDefault="008A6E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motioned </w:t>
      </w:r>
      <w:r w:rsidR="00EF0068">
        <w:rPr>
          <w:bCs/>
          <w:sz w:val="24"/>
          <w:szCs w:val="24"/>
        </w:rPr>
        <w:t xml:space="preserve">earlier </w:t>
      </w:r>
      <w:r>
        <w:rPr>
          <w:bCs/>
          <w:sz w:val="24"/>
          <w:szCs w:val="24"/>
        </w:rPr>
        <w:t xml:space="preserve">by </w:t>
      </w:r>
      <w:r w:rsidR="00EF0068">
        <w:rPr>
          <w:bCs/>
          <w:sz w:val="24"/>
          <w:szCs w:val="24"/>
        </w:rPr>
        <w:t>Mayor Roy</w:t>
      </w:r>
      <w:r>
        <w:rPr>
          <w:bCs/>
          <w:sz w:val="24"/>
          <w:szCs w:val="24"/>
        </w:rPr>
        <w:t xml:space="preserve"> to </w:t>
      </w:r>
      <w:r w:rsidR="001E268B">
        <w:rPr>
          <w:bCs/>
          <w:sz w:val="24"/>
          <w:szCs w:val="24"/>
        </w:rPr>
        <w:t>r</w:t>
      </w:r>
      <w:r w:rsidR="004C5367">
        <w:rPr>
          <w:bCs/>
          <w:sz w:val="24"/>
          <w:szCs w:val="24"/>
        </w:rPr>
        <w:t>eplac</w:t>
      </w:r>
      <w:r>
        <w:rPr>
          <w:bCs/>
          <w:sz w:val="24"/>
          <w:szCs w:val="24"/>
        </w:rPr>
        <w:t>e</w:t>
      </w:r>
      <w:r w:rsidR="004C5367" w:rsidRPr="006029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‘in’ before ‘</w:t>
      </w:r>
      <w:r w:rsidR="004C5367">
        <w:rPr>
          <w:bCs/>
          <w:sz w:val="24"/>
          <w:szCs w:val="24"/>
        </w:rPr>
        <w:t>the C</w:t>
      </w:r>
      <w:r>
        <w:rPr>
          <w:bCs/>
          <w:sz w:val="24"/>
          <w:szCs w:val="24"/>
        </w:rPr>
        <w:t>ity of Alexandria’</w:t>
      </w:r>
      <w:r w:rsidR="004C5367" w:rsidRPr="004C5367">
        <w:rPr>
          <w:bCs/>
          <w:sz w:val="24"/>
          <w:szCs w:val="24"/>
        </w:rPr>
        <w:t xml:space="preserve"> </w:t>
      </w:r>
      <w:r w:rsidR="004C5367">
        <w:rPr>
          <w:bCs/>
          <w:sz w:val="24"/>
          <w:szCs w:val="24"/>
        </w:rPr>
        <w:t xml:space="preserve">with </w:t>
      </w:r>
      <w:r>
        <w:rPr>
          <w:bCs/>
          <w:sz w:val="24"/>
          <w:szCs w:val="24"/>
        </w:rPr>
        <w:t>‘and’</w:t>
      </w:r>
      <w:r w:rsidR="004C5367">
        <w:rPr>
          <w:bCs/>
          <w:sz w:val="24"/>
          <w:szCs w:val="24"/>
        </w:rPr>
        <w:t xml:space="preserve"> in</w:t>
      </w:r>
      <w:r w:rsidR="00602988">
        <w:rPr>
          <w:bCs/>
          <w:sz w:val="24"/>
          <w:szCs w:val="24"/>
        </w:rPr>
        <w:t xml:space="preserve"> the </w:t>
      </w:r>
      <w:r w:rsidR="00602988" w:rsidRPr="00602988">
        <w:rPr>
          <w:bCs/>
          <w:sz w:val="24"/>
          <w:szCs w:val="24"/>
        </w:rPr>
        <w:t xml:space="preserve">motion </w:t>
      </w:r>
      <w:r w:rsidR="00500F77">
        <w:rPr>
          <w:bCs/>
          <w:sz w:val="24"/>
          <w:szCs w:val="24"/>
        </w:rPr>
        <w:t xml:space="preserve">by Mayor David Butler </w:t>
      </w:r>
      <w:r w:rsidR="00602988">
        <w:rPr>
          <w:bCs/>
          <w:sz w:val="24"/>
          <w:szCs w:val="24"/>
        </w:rPr>
        <w:t>u</w:t>
      </w:r>
      <w:r w:rsidR="00602988" w:rsidRPr="00602988">
        <w:rPr>
          <w:bCs/>
          <w:sz w:val="24"/>
          <w:szCs w:val="24"/>
        </w:rPr>
        <w:t>nder item # 6</w:t>
      </w:r>
      <w:r w:rsidR="004C5367">
        <w:rPr>
          <w:bCs/>
          <w:sz w:val="24"/>
          <w:szCs w:val="24"/>
        </w:rPr>
        <w:t>.</w:t>
      </w:r>
    </w:p>
    <w:p w14:paraId="228D3885" w14:textId="11AF8C11" w:rsidR="001E268B" w:rsidRPr="00602988" w:rsidRDefault="001E26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Motion by </w:t>
      </w:r>
      <w:r w:rsidR="00EF0068">
        <w:rPr>
          <w:bCs/>
          <w:sz w:val="24"/>
          <w:szCs w:val="24"/>
        </w:rPr>
        <w:t>Mr. Joe Bishop</w:t>
      </w:r>
    </w:p>
    <w:p w14:paraId="3C83109F" w14:textId="2DEA0B25" w:rsidR="00F72070" w:rsidRDefault="00E71996">
      <w:pPr>
        <w:pStyle w:val="ListParagraph"/>
        <w:ind w:left="450"/>
        <w:rPr>
          <w:b/>
        </w:rPr>
      </w:pPr>
      <w:r>
        <w:t>- Second</w:t>
      </w:r>
      <w:r w:rsidR="005D1424">
        <w:t xml:space="preserve"> by </w:t>
      </w:r>
      <w:r w:rsidR="00602988" w:rsidRPr="00464E3F">
        <w:rPr>
          <w:bCs/>
        </w:rPr>
        <w:t>Mayor Jack Dewitt</w:t>
      </w:r>
    </w:p>
    <w:p w14:paraId="0B216614" w14:textId="77777777" w:rsidR="00F72070" w:rsidRDefault="00F72070">
      <w:pPr>
        <w:pStyle w:val="ListParagraph"/>
        <w:ind w:left="450"/>
        <w:rPr>
          <w:b/>
        </w:rPr>
      </w:pPr>
      <w:r>
        <w:rPr>
          <w:b/>
        </w:rPr>
        <w:t xml:space="preserve">Passed Unanimously </w:t>
      </w:r>
    </w:p>
    <w:p w14:paraId="354619C3" w14:textId="77777777" w:rsidR="00E22316" w:rsidRDefault="00E22316" w:rsidP="00E22316">
      <w:pPr>
        <w:rPr>
          <w:b/>
          <w:bCs/>
        </w:rPr>
      </w:pPr>
    </w:p>
    <w:p w14:paraId="0CE48329" w14:textId="0C57EDF9" w:rsidR="00E22316" w:rsidRPr="00E22316" w:rsidRDefault="00E22316" w:rsidP="00E22316">
      <w:pPr>
        <w:rPr>
          <w:bCs/>
          <w:sz w:val="24"/>
          <w:szCs w:val="24"/>
        </w:rPr>
      </w:pPr>
      <w:r w:rsidRPr="00E22316">
        <w:rPr>
          <w:bCs/>
          <w:sz w:val="24"/>
          <w:szCs w:val="24"/>
        </w:rPr>
        <w:t xml:space="preserve">The minutes from the October 2, 2013 meeting </w:t>
      </w:r>
      <w:r w:rsidR="004C5367">
        <w:rPr>
          <w:bCs/>
          <w:sz w:val="24"/>
          <w:szCs w:val="24"/>
        </w:rPr>
        <w:t>were</w:t>
      </w:r>
      <w:r w:rsidRPr="00E22316">
        <w:rPr>
          <w:bCs/>
          <w:sz w:val="24"/>
          <w:szCs w:val="24"/>
        </w:rPr>
        <w:t xml:space="preserve"> </w:t>
      </w:r>
      <w:r w:rsidR="009E5750">
        <w:rPr>
          <w:bCs/>
          <w:sz w:val="24"/>
          <w:szCs w:val="24"/>
        </w:rPr>
        <w:t>adopted</w:t>
      </w:r>
      <w:r w:rsidRPr="00E22316">
        <w:rPr>
          <w:bCs/>
          <w:sz w:val="24"/>
          <w:szCs w:val="24"/>
        </w:rPr>
        <w:t xml:space="preserve">. </w:t>
      </w:r>
    </w:p>
    <w:p w14:paraId="1A18F520" w14:textId="2C84CFB0" w:rsidR="00E22316" w:rsidRDefault="00E22316" w:rsidP="00E22316">
      <w:pPr>
        <w:pStyle w:val="ListParagraph"/>
        <w:ind w:left="450"/>
      </w:pPr>
      <w:r>
        <w:t xml:space="preserve">- Motion by Mr. </w:t>
      </w:r>
      <w:r w:rsidRPr="00E22316">
        <w:t>Reldon Owens</w:t>
      </w:r>
    </w:p>
    <w:p w14:paraId="4A80948E" w14:textId="606D7E77" w:rsidR="00E22316" w:rsidRDefault="00E22316" w:rsidP="00E22316">
      <w:pPr>
        <w:pStyle w:val="ListParagraph"/>
        <w:ind w:left="450"/>
        <w:rPr>
          <w:b/>
        </w:rPr>
      </w:pPr>
      <w:r>
        <w:t xml:space="preserve">- Second by </w:t>
      </w:r>
      <w:r w:rsidRPr="00E22316">
        <w:rPr>
          <w:bCs/>
        </w:rPr>
        <w:t>Mayor Clearance Fields</w:t>
      </w:r>
    </w:p>
    <w:p w14:paraId="41CFF3D0" w14:textId="77777777" w:rsidR="00E22316" w:rsidRDefault="00E22316" w:rsidP="00E22316">
      <w:pPr>
        <w:pStyle w:val="ListParagraph"/>
        <w:ind w:left="450"/>
        <w:rPr>
          <w:b/>
        </w:rPr>
      </w:pPr>
      <w:r>
        <w:rPr>
          <w:b/>
        </w:rPr>
        <w:t xml:space="preserve">Passed Unanimously </w:t>
      </w:r>
    </w:p>
    <w:p w14:paraId="1B55B73A" w14:textId="77777777" w:rsidR="00F72070" w:rsidRDefault="00F72070">
      <w:pPr>
        <w:rPr>
          <w:b/>
          <w:bCs/>
          <w:sz w:val="24"/>
          <w:szCs w:val="24"/>
        </w:rPr>
      </w:pPr>
    </w:p>
    <w:p w14:paraId="12F3E5ED" w14:textId="67563541" w:rsidR="00602988" w:rsidRDefault="00602988" w:rsidP="0060298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 4</w:t>
      </w:r>
      <w:r>
        <w:rPr>
          <w:bCs/>
          <w:sz w:val="24"/>
          <w:szCs w:val="24"/>
        </w:rPr>
        <w:t xml:space="preserve"> </w:t>
      </w:r>
    </w:p>
    <w:p w14:paraId="31DA4E37" w14:textId="31C870F7" w:rsidR="00301821" w:rsidRDefault="003F1B0A">
      <w:pPr>
        <w:rPr>
          <w:bCs/>
          <w:i/>
          <w:sz w:val="24"/>
          <w:szCs w:val="24"/>
        </w:rPr>
      </w:pPr>
      <w:r w:rsidRPr="00602988">
        <w:rPr>
          <w:bCs/>
          <w:i/>
          <w:sz w:val="24"/>
          <w:szCs w:val="24"/>
        </w:rPr>
        <w:t>Updates on the Beltway Feasibility Study</w:t>
      </w:r>
    </w:p>
    <w:p w14:paraId="3C900D82" w14:textId="77777777" w:rsidR="008C68DD" w:rsidRDefault="008C68DD">
      <w:pPr>
        <w:rPr>
          <w:bCs/>
          <w:i/>
          <w:sz w:val="24"/>
          <w:szCs w:val="24"/>
        </w:rPr>
      </w:pPr>
    </w:p>
    <w:p w14:paraId="4B57A121" w14:textId="61465598" w:rsidR="0026610A" w:rsidRDefault="004901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Roy addressed Mayor Jack Dewitt’s concern on the Beltway Feasibility </w:t>
      </w:r>
      <w:r w:rsidR="001E268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tudy area. </w:t>
      </w:r>
      <w:r w:rsidR="009131B7">
        <w:rPr>
          <w:bCs/>
          <w:sz w:val="24"/>
          <w:szCs w:val="24"/>
        </w:rPr>
        <w:t xml:space="preserve">He indicated </w:t>
      </w:r>
      <w:r w:rsidR="0026610A">
        <w:rPr>
          <w:bCs/>
          <w:sz w:val="24"/>
          <w:szCs w:val="24"/>
        </w:rPr>
        <w:t xml:space="preserve">that at this stage </w:t>
      </w:r>
      <w:r w:rsidR="009131B7">
        <w:rPr>
          <w:bCs/>
          <w:sz w:val="24"/>
          <w:szCs w:val="24"/>
        </w:rPr>
        <w:t>despite the fact that the study area was generally defined</w:t>
      </w:r>
      <w:r w:rsidR="0026610A">
        <w:rPr>
          <w:bCs/>
          <w:sz w:val="24"/>
          <w:szCs w:val="24"/>
        </w:rPr>
        <w:t>,</w:t>
      </w:r>
      <w:r w:rsidR="009131B7">
        <w:rPr>
          <w:bCs/>
          <w:sz w:val="24"/>
          <w:szCs w:val="24"/>
        </w:rPr>
        <w:t xml:space="preserve"> the committee would not limit the boundary to any specific roads or </w:t>
      </w:r>
      <w:r w:rsidR="0036438B">
        <w:rPr>
          <w:bCs/>
          <w:sz w:val="24"/>
          <w:szCs w:val="24"/>
        </w:rPr>
        <w:t>connections</w:t>
      </w:r>
      <w:r w:rsidR="009131B7">
        <w:rPr>
          <w:bCs/>
          <w:sz w:val="24"/>
          <w:szCs w:val="24"/>
        </w:rPr>
        <w:t xml:space="preserve">, </w:t>
      </w:r>
      <w:r w:rsidR="00A9208C">
        <w:rPr>
          <w:bCs/>
          <w:sz w:val="24"/>
          <w:szCs w:val="24"/>
        </w:rPr>
        <w:t>since the determination of most feasible area is awaiting finalization</w:t>
      </w:r>
      <w:r w:rsidR="009131B7">
        <w:rPr>
          <w:bCs/>
          <w:sz w:val="24"/>
          <w:szCs w:val="24"/>
        </w:rPr>
        <w:t xml:space="preserve">. The intent </w:t>
      </w:r>
      <w:r w:rsidR="009E5750">
        <w:rPr>
          <w:bCs/>
          <w:sz w:val="24"/>
          <w:szCs w:val="24"/>
        </w:rPr>
        <w:t xml:space="preserve">of the motion regarding the study area </w:t>
      </w:r>
      <w:r w:rsidR="009131B7">
        <w:rPr>
          <w:bCs/>
          <w:sz w:val="24"/>
          <w:szCs w:val="24"/>
        </w:rPr>
        <w:t xml:space="preserve">is to </w:t>
      </w:r>
      <w:r w:rsidR="009E5750">
        <w:rPr>
          <w:bCs/>
          <w:sz w:val="24"/>
          <w:szCs w:val="24"/>
        </w:rPr>
        <w:t xml:space="preserve">look at </w:t>
      </w:r>
      <w:r w:rsidR="00500F77">
        <w:rPr>
          <w:bCs/>
          <w:sz w:val="24"/>
          <w:szCs w:val="24"/>
        </w:rPr>
        <w:t>possibly</w:t>
      </w:r>
      <w:r w:rsidR="001E268B">
        <w:rPr>
          <w:bCs/>
          <w:sz w:val="24"/>
          <w:szCs w:val="24"/>
        </w:rPr>
        <w:t xml:space="preserve"> </w:t>
      </w:r>
      <w:r w:rsidR="009E5750">
        <w:rPr>
          <w:bCs/>
          <w:sz w:val="24"/>
          <w:szCs w:val="24"/>
        </w:rPr>
        <w:t xml:space="preserve">larger extent and not to limit participation from </w:t>
      </w:r>
      <w:r w:rsidR="0062215B">
        <w:rPr>
          <w:bCs/>
          <w:sz w:val="24"/>
          <w:szCs w:val="24"/>
        </w:rPr>
        <w:t xml:space="preserve">any </w:t>
      </w:r>
      <w:r w:rsidR="00F704EC">
        <w:rPr>
          <w:bCs/>
          <w:sz w:val="24"/>
          <w:szCs w:val="24"/>
        </w:rPr>
        <w:t xml:space="preserve">cities, </w:t>
      </w:r>
      <w:r w:rsidR="009E5750">
        <w:rPr>
          <w:bCs/>
          <w:sz w:val="24"/>
          <w:szCs w:val="24"/>
        </w:rPr>
        <w:t>municipalities</w:t>
      </w:r>
      <w:r w:rsidR="00F704EC">
        <w:rPr>
          <w:bCs/>
          <w:sz w:val="24"/>
          <w:szCs w:val="24"/>
        </w:rPr>
        <w:t xml:space="preserve">, townships and villages. </w:t>
      </w:r>
    </w:p>
    <w:p w14:paraId="0EFC6CD8" w14:textId="77777777" w:rsidR="0026610A" w:rsidRDefault="0026610A">
      <w:pPr>
        <w:rPr>
          <w:bCs/>
          <w:sz w:val="24"/>
          <w:szCs w:val="24"/>
        </w:rPr>
      </w:pPr>
    </w:p>
    <w:p w14:paraId="65E62ACA" w14:textId="04E8543E" w:rsidR="00490112" w:rsidRDefault="004901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Mayor Roy made general comments:</w:t>
      </w:r>
      <w:bookmarkStart w:id="0" w:name="_GoBack"/>
      <w:bookmarkEnd w:id="0"/>
    </w:p>
    <w:p w14:paraId="0221B08E" w14:textId="7280F0A4" w:rsidR="00991AAB" w:rsidRDefault="00490112" w:rsidP="00853017">
      <w:pPr>
        <w:pStyle w:val="ListParagraph"/>
        <w:numPr>
          <w:ilvl w:val="0"/>
          <w:numId w:val="6"/>
        </w:numPr>
        <w:rPr>
          <w:bCs/>
        </w:rPr>
      </w:pPr>
      <w:r w:rsidRPr="00B62C6D">
        <w:rPr>
          <w:bCs/>
        </w:rPr>
        <w:t xml:space="preserve">Mayor Roy and Mayor Dean gave a presentation regarding the Beltway Study at the State Transportation Improvements Program public meeting in Baton Rouge. </w:t>
      </w:r>
      <w:r w:rsidR="00F704EC" w:rsidRPr="00B62C6D">
        <w:rPr>
          <w:bCs/>
        </w:rPr>
        <w:t xml:space="preserve">The technical advisory groups from all </w:t>
      </w:r>
      <w:r w:rsidR="00114B70">
        <w:rPr>
          <w:bCs/>
        </w:rPr>
        <w:t>S</w:t>
      </w:r>
      <w:r w:rsidR="00F704EC" w:rsidRPr="00B62C6D">
        <w:rPr>
          <w:bCs/>
        </w:rPr>
        <w:t xml:space="preserve">tate </w:t>
      </w:r>
      <w:r w:rsidR="00114B70">
        <w:rPr>
          <w:bCs/>
        </w:rPr>
        <w:t>(D</w:t>
      </w:r>
      <w:r w:rsidR="00E438CE" w:rsidRPr="00B62C6D">
        <w:rPr>
          <w:bCs/>
        </w:rPr>
        <w:t>istrict</w:t>
      </w:r>
      <w:r w:rsidR="00114B70">
        <w:rPr>
          <w:bCs/>
        </w:rPr>
        <w:t>)</w:t>
      </w:r>
      <w:r w:rsidR="00F704EC" w:rsidRPr="00B62C6D">
        <w:rPr>
          <w:bCs/>
        </w:rPr>
        <w:t xml:space="preserve"> authorities</w:t>
      </w:r>
      <w:r w:rsidR="00991AAB" w:rsidRPr="00B62C6D">
        <w:rPr>
          <w:bCs/>
        </w:rPr>
        <w:t xml:space="preserve"> </w:t>
      </w:r>
      <w:r w:rsidR="00F704EC" w:rsidRPr="00B62C6D">
        <w:rPr>
          <w:bCs/>
        </w:rPr>
        <w:t>were looking specifically on the Mega Transportation Projects. Mayor Roy shared the good news that in the rating system</w:t>
      </w:r>
      <w:r w:rsidR="00E438CE" w:rsidRPr="00B62C6D">
        <w:rPr>
          <w:bCs/>
        </w:rPr>
        <w:t xml:space="preserve"> (from A though D)</w:t>
      </w:r>
      <w:r w:rsidR="00F704EC" w:rsidRPr="00B62C6D">
        <w:rPr>
          <w:bCs/>
        </w:rPr>
        <w:t xml:space="preserve">, </w:t>
      </w:r>
      <w:r w:rsidR="00D54728" w:rsidRPr="00B62C6D">
        <w:rPr>
          <w:bCs/>
        </w:rPr>
        <w:t xml:space="preserve">Beltway </w:t>
      </w:r>
      <w:r w:rsidR="001E268B">
        <w:rPr>
          <w:bCs/>
        </w:rPr>
        <w:t>p</w:t>
      </w:r>
      <w:r w:rsidR="00D54728" w:rsidRPr="00B62C6D">
        <w:rPr>
          <w:bCs/>
        </w:rPr>
        <w:t xml:space="preserve">roject </w:t>
      </w:r>
      <w:r w:rsidR="001E268B">
        <w:rPr>
          <w:bCs/>
        </w:rPr>
        <w:t>received</w:t>
      </w:r>
      <w:r w:rsidR="001E268B" w:rsidRPr="00B62C6D">
        <w:rPr>
          <w:bCs/>
        </w:rPr>
        <w:t xml:space="preserve"> </w:t>
      </w:r>
      <w:r w:rsidR="00F704EC" w:rsidRPr="00B62C6D">
        <w:rPr>
          <w:bCs/>
        </w:rPr>
        <w:t xml:space="preserve">a </w:t>
      </w:r>
      <w:r w:rsidR="00D54728" w:rsidRPr="00B62C6D">
        <w:rPr>
          <w:bCs/>
        </w:rPr>
        <w:t>priorit</w:t>
      </w:r>
      <w:r w:rsidR="00F704EC" w:rsidRPr="00B62C6D">
        <w:rPr>
          <w:bCs/>
        </w:rPr>
        <w:t>y A (the highest rating) on DOTD’s Mega Projects</w:t>
      </w:r>
      <w:r w:rsidR="0062215B">
        <w:rPr>
          <w:bCs/>
        </w:rPr>
        <w:t xml:space="preserve"> List</w:t>
      </w:r>
      <w:r w:rsidR="00F704EC" w:rsidRPr="00B62C6D">
        <w:rPr>
          <w:bCs/>
        </w:rPr>
        <w:t xml:space="preserve">. </w:t>
      </w:r>
      <w:r w:rsidR="0062215B">
        <w:rPr>
          <w:bCs/>
        </w:rPr>
        <w:t>He added that t</w:t>
      </w:r>
      <w:r w:rsidR="00991AAB" w:rsidRPr="00B62C6D">
        <w:rPr>
          <w:bCs/>
        </w:rPr>
        <w:t xml:space="preserve">he highest rating is a tremendous vote of confidence in the draft proposal submitted to the </w:t>
      </w:r>
      <w:r w:rsidR="001E268B">
        <w:rPr>
          <w:bCs/>
        </w:rPr>
        <w:t>T</w:t>
      </w:r>
      <w:r w:rsidR="00991AAB" w:rsidRPr="00B62C6D">
        <w:rPr>
          <w:bCs/>
        </w:rPr>
        <w:t xml:space="preserve">echnical </w:t>
      </w:r>
      <w:r w:rsidR="001E268B">
        <w:rPr>
          <w:bCs/>
        </w:rPr>
        <w:t>C</w:t>
      </w:r>
      <w:r w:rsidR="00991AAB" w:rsidRPr="00B62C6D">
        <w:rPr>
          <w:bCs/>
        </w:rPr>
        <w:t xml:space="preserve">ommittee. </w:t>
      </w:r>
      <w:r w:rsidR="00A71F1C">
        <w:rPr>
          <w:bCs/>
        </w:rPr>
        <w:t xml:space="preserve">Mayor Roy </w:t>
      </w:r>
      <w:r w:rsidR="0037673F">
        <w:rPr>
          <w:bCs/>
        </w:rPr>
        <w:t>emphasized</w:t>
      </w:r>
      <w:r w:rsidR="00A71F1C">
        <w:rPr>
          <w:bCs/>
        </w:rPr>
        <w:t xml:space="preserve"> how significant this opportunity is if it retain</w:t>
      </w:r>
      <w:r w:rsidR="00114B70">
        <w:rPr>
          <w:bCs/>
        </w:rPr>
        <w:t>s current rating</w:t>
      </w:r>
      <w:r w:rsidR="00A71F1C">
        <w:rPr>
          <w:bCs/>
        </w:rPr>
        <w:t xml:space="preserve"> and </w:t>
      </w:r>
      <w:r w:rsidR="00114B70">
        <w:rPr>
          <w:bCs/>
        </w:rPr>
        <w:t>receives funding</w:t>
      </w:r>
      <w:r w:rsidR="00A71F1C">
        <w:rPr>
          <w:bCs/>
        </w:rPr>
        <w:t xml:space="preserve"> </w:t>
      </w:r>
      <w:r w:rsidR="0037673F">
        <w:rPr>
          <w:bCs/>
        </w:rPr>
        <w:t xml:space="preserve">as a </w:t>
      </w:r>
      <w:r w:rsidR="0062215B">
        <w:rPr>
          <w:bCs/>
        </w:rPr>
        <w:t>M</w:t>
      </w:r>
      <w:r w:rsidR="0037673F">
        <w:rPr>
          <w:bCs/>
        </w:rPr>
        <w:t xml:space="preserve">ega </w:t>
      </w:r>
      <w:r w:rsidR="0062215B">
        <w:rPr>
          <w:bCs/>
        </w:rPr>
        <w:t>T</w:t>
      </w:r>
      <w:r w:rsidR="0037673F">
        <w:rPr>
          <w:bCs/>
        </w:rPr>
        <w:t xml:space="preserve">ransportation </w:t>
      </w:r>
      <w:r w:rsidR="0062215B">
        <w:rPr>
          <w:bCs/>
        </w:rPr>
        <w:t>P</w:t>
      </w:r>
      <w:r w:rsidR="0037673F">
        <w:rPr>
          <w:bCs/>
        </w:rPr>
        <w:t xml:space="preserve">roject. </w:t>
      </w:r>
    </w:p>
    <w:p w14:paraId="3D2BC44F" w14:textId="77777777" w:rsidR="00B62C6D" w:rsidRPr="00B62C6D" w:rsidRDefault="00B62C6D" w:rsidP="00B62C6D">
      <w:pPr>
        <w:pStyle w:val="ListParagraph"/>
        <w:rPr>
          <w:bCs/>
        </w:rPr>
      </w:pPr>
    </w:p>
    <w:p w14:paraId="182C59B0" w14:textId="4EB9C512" w:rsidR="00114B70" w:rsidRPr="00114B70" w:rsidRDefault="00F704EC" w:rsidP="00114B70">
      <w:pPr>
        <w:pStyle w:val="ListParagraph"/>
        <w:numPr>
          <w:ilvl w:val="0"/>
          <w:numId w:val="6"/>
        </w:numPr>
        <w:rPr>
          <w:bCs/>
        </w:rPr>
      </w:pPr>
      <w:r w:rsidRPr="00991AAB">
        <w:rPr>
          <w:bCs/>
        </w:rPr>
        <w:t xml:space="preserve">Mayor Roy informed the committee that the </w:t>
      </w:r>
      <w:r w:rsidR="00284767" w:rsidRPr="00991AAB">
        <w:rPr>
          <w:bCs/>
        </w:rPr>
        <w:t xml:space="preserve">State feasibility study guidance </w:t>
      </w:r>
      <w:r w:rsidR="00114B70">
        <w:rPr>
          <w:bCs/>
        </w:rPr>
        <w:t>is</w:t>
      </w:r>
      <w:r w:rsidR="0062215B">
        <w:rPr>
          <w:bCs/>
        </w:rPr>
        <w:t xml:space="preserve"> more likely to </w:t>
      </w:r>
      <w:r w:rsidR="00284767" w:rsidRPr="00991AAB">
        <w:rPr>
          <w:bCs/>
        </w:rPr>
        <w:t xml:space="preserve">focus on the southern half (from Hwy 28W to Hwy 28E) of the beltway. He explained that even though the committee would possibly recommend the northern half </w:t>
      </w:r>
      <w:r w:rsidR="0062215B">
        <w:rPr>
          <w:bCs/>
        </w:rPr>
        <w:t>to commence the study</w:t>
      </w:r>
      <w:r w:rsidR="00284767" w:rsidRPr="00991AAB">
        <w:rPr>
          <w:bCs/>
        </w:rPr>
        <w:t xml:space="preserve">, </w:t>
      </w:r>
      <w:r w:rsidR="00991AAB">
        <w:rPr>
          <w:bCs/>
        </w:rPr>
        <w:t xml:space="preserve">the recommendations </w:t>
      </w:r>
      <w:r w:rsidR="0062215B">
        <w:rPr>
          <w:bCs/>
        </w:rPr>
        <w:t>received</w:t>
      </w:r>
      <w:r w:rsidR="00991AAB">
        <w:rPr>
          <w:bCs/>
        </w:rPr>
        <w:t xml:space="preserve"> from the </w:t>
      </w:r>
      <w:r w:rsidR="001E268B">
        <w:rPr>
          <w:bCs/>
        </w:rPr>
        <w:t>S</w:t>
      </w:r>
      <w:r w:rsidR="00991AAB">
        <w:rPr>
          <w:bCs/>
        </w:rPr>
        <w:t xml:space="preserve">tate level </w:t>
      </w:r>
      <w:r w:rsidR="001E268B">
        <w:rPr>
          <w:bCs/>
        </w:rPr>
        <w:t xml:space="preserve">will </w:t>
      </w:r>
      <w:r w:rsidR="00991AAB">
        <w:rPr>
          <w:bCs/>
        </w:rPr>
        <w:t>take feasibility</w:t>
      </w:r>
      <w:r w:rsidR="0062215B">
        <w:rPr>
          <w:bCs/>
        </w:rPr>
        <w:t xml:space="preserve"> and more technical issues into consideration</w:t>
      </w:r>
      <w:r w:rsidR="001E268B">
        <w:rPr>
          <w:bCs/>
        </w:rPr>
        <w:t>.</w:t>
      </w:r>
      <w:r w:rsidR="0062215B">
        <w:rPr>
          <w:bCs/>
        </w:rPr>
        <w:t xml:space="preserve"> </w:t>
      </w:r>
      <w:r w:rsidR="001E268B">
        <w:rPr>
          <w:bCs/>
        </w:rPr>
        <w:t>T</w:t>
      </w:r>
      <w:r w:rsidR="00991AAB">
        <w:rPr>
          <w:bCs/>
        </w:rPr>
        <w:t xml:space="preserve">herefore, </w:t>
      </w:r>
      <w:r w:rsidR="00284767" w:rsidRPr="00991AAB">
        <w:rPr>
          <w:bCs/>
        </w:rPr>
        <w:t xml:space="preserve">changes </w:t>
      </w:r>
      <w:r w:rsidR="00114B70">
        <w:rPr>
          <w:bCs/>
        </w:rPr>
        <w:t>are unlikely</w:t>
      </w:r>
      <w:r w:rsidR="00284767" w:rsidRPr="00991AAB">
        <w:rPr>
          <w:bCs/>
        </w:rPr>
        <w:t xml:space="preserve"> regardin</w:t>
      </w:r>
      <w:r w:rsidR="00E438CE">
        <w:rPr>
          <w:bCs/>
        </w:rPr>
        <w:t>g the DOTD technical decisions.</w:t>
      </w:r>
    </w:p>
    <w:p w14:paraId="326BEF29" w14:textId="407FE859" w:rsidR="00CC44ED" w:rsidRDefault="00FD4E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Mr. </w:t>
      </w:r>
      <w:r w:rsidR="00CD2706" w:rsidRPr="00CD2706">
        <w:rPr>
          <w:bCs/>
          <w:sz w:val="24"/>
          <w:szCs w:val="24"/>
        </w:rPr>
        <w:t>Dan Broussard</w:t>
      </w:r>
      <w:r w:rsidR="00CC44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(LADOTD headquarter</w:t>
      </w:r>
      <w:r w:rsidR="00114B7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) </w:t>
      </w:r>
      <w:r w:rsidR="00D545CC">
        <w:rPr>
          <w:bCs/>
          <w:sz w:val="24"/>
          <w:szCs w:val="24"/>
        </w:rPr>
        <w:t xml:space="preserve">explained </w:t>
      </w:r>
      <w:r w:rsidR="00D41E6B">
        <w:rPr>
          <w:bCs/>
          <w:sz w:val="24"/>
          <w:szCs w:val="24"/>
        </w:rPr>
        <w:t xml:space="preserve">to the </w:t>
      </w:r>
      <w:r w:rsidR="001E268B">
        <w:rPr>
          <w:bCs/>
          <w:sz w:val="24"/>
          <w:szCs w:val="24"/>
        </w:rPr>
        <w:t>C</w:t>
      </w:r>
      <w:r w:rsidR="00D41E6B">
        <w:rPr>
          <w:bCs/>
          <w:sz w:val="24"/>
          <w:szCs w:val="24"/>
        </w:rPr>
        <w:t xml:space="preserve">ommittee that </w:t>
      </w:r>
      <w:r w:rsidR="003302CA">
        <w:rPr>
          <w:bCs/>
          <w:sz w:val="24"/>
          <w:szCs w:val="24"/>
        </w:rPr>
        <w:t xml:space="preserve">the </w:t>
      </w:r>
      <w:r w:rsidR="00D41E6B">
        <w:rPr>
          <w:bCs/>
          <w:sz w:val="24"/>
          <w:szCs w:val="24"/>
        </w:rPr>
        <w:t>Statewide</w:t>
      </w:r>
      <w:r w:rsidR="006C0FFB">
        <w:rPr>
          <w:bCs/>
          <w:sz w:val="24"/>
          <w:szCs w:val="24"/>
        </w:rPr>
        <w:t xml:space="preserve"> </w:t>
      </w:r>
      <w:r w:rsidR="00D41E6B">
        <w:rPr>
          <w:bCs/>
          <w:sz w:val="24"/>
          <w:szCs w:val="24"/>
        </w:rPr>
        <w:t>Transportation P</w:t>
      </w:r>
      <w:r w:rsidR="006C0FFB">
        <w:rPr>
          <w:bCs/>
          <w:sz w:val="24"/>
          <w:szCs w:val="24"/>
        </w:rPr>
        <w:t xml:space="preserve">lan is </w:t>
      </w:r>
      <w:r w:rsidR="00114B70">
        <w:rPr>
          <w:bCs/>
          <w:sz w:val="24"/>
          <w:szCs w:val="24"/>
        </w:rPr>
        <w:t xml:space="preserve">a </w:t>
      </w:r>
      <w:r w:rsidR="004A1D5E">
        <w:rPr>
          <w:bCs/>
          <w:sz w:val="24"/>
          <w:szCs w:val="24"/>
        </w:rPr>
        <w:t xml:space="preserve">30-year long-term plan </w:t>
      </w:r>
      <w:r w:rsidR="006C0FFB">
        <w:rPr>
          <w:bCs/>
          <w:sz w:val="24"/>
          <w:szCs w:val="24"/>
        </w:rPr>
        <w:t xml:space="preserve">based on </w:t>
      </w:r>
      <w:r w:rsidR="00114B70">
        <w:rPr>
          <w:bCs/>
          <w:sz w:val="24"/>
          <w:szCs w:val="24"/>
        </w:rPr>
        <w:t>multiple</w:t>
      </w:r>
      <w:r w:rsidR="006C0FFB">
        <w:rPr>
          <w:bCs/>
          <w:sz w:val="24"/>
          <w:szCs w:val="24"/>
        </w:rPr>
        <w:t xml:space="preserve"> funding </w:t>
      </w:r>
      <w:r w:rsidR="00D41E6B">
        <w:rPr>
          <w:bCs/>
          <w:sz w:val="24"/>
          <w:szCs w:val="24"/>
        </w:rPr>
        <w:t xml:space="preserve">scenarios. </w:t>
      </w:r>
      <w:r w:rsidR="00DE3EB1">
        <w:rPr>
          <w:bCs/>
          <w:sz w:val="24"/>
          <w:szCs w:val="24"/>
        </w:rPr>
        <w:t xml:space="preserve">Over 102 projects compete for </w:t>
      </w:r>
      <w:r w:rsidR="004A1D5E">
        <w:rPr>
          <w:bCs/>
          <w:sz w:val="24"/>
          <w:szCs w:val="24"/>
        </w:rPr>
        <w:t xml:space="preserve">a total of </w:t>
      </w:r>
      <w:r w:rsidR="00DE3EB1">
        <w:rPr>
          <w:bCs/>
          <w:sz w:val="24"/>
          <w:szCs w:val="24"/>
        </w:rPr>
        <w:t xml:space="preserve">$45 billion </w:t>
      </w:r>
      <w:r w:rsidR="00114B70">
        <w:rPr>
          <w:bCs/>
          <w:sz w:val="24"/>
          <w:szCs w:val="24"/>
        </w:rPr>
        <w:t xml:space="preserve">of </w:t>
      </w:r>
      <w:r w:rsidR="00DE3EB1">
        <w:rPr>
          <w:bCs/>
          <w:sz w:val="24"/>
          <w:szCs w:val="24"/>
        </w:rPr>
        <w:t>transportation fund</w:t>
      </w:r>
      <w:r w:rsidR="003302CA">
        <w:rPr>
          <w:bCs/>
          <w:sz w:val="24"/>
          <w:szCs w:val="24"/>
        </w:rPr>
        <w:t>s</w:t>
      </w:r>
      <w:r w:rsidR="00DE3EB1">
        <w:rPr>
          <w:bCs/>
          <w:sz w:val="24"/>
          <w:szCs w:val="24"/>
        </w:rPr>
        <w:t>. Based on the p</w:t>
      </w:r>
      <w:r w:rsidR="003302CA">
        <w:rPr>
          <w:bCs/>
          <w:sz w:val="24"/>
          <w:szCs w:val="24"/>
        </w:rPr>
        <w:t>roject presentations and report submittals</w:t>
      </w:r>
      <w:r w:rsidR="00D41E6B">
        <w:rPr>
          <w:bCs/>
          <w:sz w:val="24"/>
          <w:szCs w:val="24"/>
        </w:rPr>
        <w:t xml:space="preserve">, the </w:t>
      </w:r>
      <w:r w:rsidR="00431D29">
        <w:rPr>
          <w:bCs/>
          <w:sz w:val="24"/>
          <w:szCs w:val="24"/>
        </w:rPr>
        <w:t>A</w:t>
      </w:r>
      <w:r w:rsidR="00D41E6B">
        <w:rPr>
          <w:bCs/>
          <w:sz w:val="24"/>
          <w:szCs w:val="24"/>
        </w:rPr>
        <w:t xml:space="preserve">dvisory </w:t>
      </w:r>
      <w:r w:rsidR="00431D29">
        <w:rPr>
          <w:bCs/>
          <w:sz w:val="24"/>
          <w:szCs w:val="24"/>
        </w:rPr>
        <w:t>C</w:t>
      </w:r>
      <w:r w:rsidR="00D41E6B">
        <w:rPr>
          <w:bCs/>
          <w:sz w:val="24"/>
          <w:szCs w:val="24"/>
        </w:rPr>
        <w:t xml:space="preserve">ommittee </w:t>
      </w:r>
      <w:r w:rsidR="003302CA">
        <w:rPr>
          <w:bCs/>
          <w:sz w:val="24"/>
          <w:szCs w:val="24"/>
        </w:rPr>
        <w:t>rated</w:t>
      </w:r>
      <w:r w:rsidR="00D41E6B">
        <w:rPr>
          <w:bCs/>
          <w:sz w:val="24"/>
          <w:szCs w:val="24"/>
        </w:rPr>
        <w:t xml:space="preserve"> the projects </w:t>
      </w:r>
      <w:r w:rsidR="00DE3EB1">
        <w:rPr>
          <w:bCs/>
          <w:sz w:val="24"/>
          <w:szCs w:val="24"/>
        </w:rPr>
        <w:t>within A</w:t>
      </w:r>
      <w:r w:rsidR="004A1D5E">
        <w:rPr>
          <w:bCs/>
          <w:sz w:val="24"/>
          <w:szCs w:val="24"/>
        </w:rPr>
        <w:t>, B, C, D</w:t>
      </w:r>
      <w:r w:rsidR="00D41E6B">
        <w:rPr>
          <w:bCs/>
          <w:sz w:val="24"/>
          <w:szCs w:val="24"/>
        </w:rPr>
        <w:t xml:space="preserve"> </w:t>
      </w:r>
      <w:r w:rsidR="003302CA">
        <w:rPr>
          <w:bCs/>
          <w:sz w:val="24"/>
          <w:szCs w:val="24"/>
        </w:rPr>
        <w:t xml:space="preserve">priorities </w:t>
      </w:r>
      <w:r w:rsidR="00DE3EB1">
        <w:rPr>
          <w:bCs/>
          <w:sz w:val="24"/>
          <w:szCs w:val="24"/>
        </w:rPr>
        <w:t>to make them f</w:t>
      </w:r>
      <w:r w:rsidR="00D545CC">
        <w:rPr>
          <w:bCs/>
          <w:sz w:val="24"/>
          <w:szCs w:val="24"/>
        </w:rPr>
        <w:t xml:space="preserve">it within the </w:t>
      </w:r>
      <w:r w:rsidR="00D41E6B">
        <w:rPr>
          <w:bCs/>
          <w:sz w:val="24"/>
          <w:szCs w:val="24"/>
        </w:rPr>
        <w:t>funding scenarios</w:t>
      </w:r>
      <w:r w:rsidR="00D41E6B" w:rsidRPr="005571AC">
        <w:rPr>
          <w:bCs/>
          <w:sz w:val="24"/>
          <w:szCs w:val="24"/>
        </w:rPr>
        <w:t xml:space="preserve">. </w:t>
      </w:r>
      <w:r w:rsidR="00D545CC" w:rsidRPr="005571AC">
        <w:rPr>
          <w:bCs/>
          <w:sz w:val="24"/>
          <w:szCs w:val="24"/>
        </w:rPr>
        <w:t xml:space="preserve">He </w:t>
      </w:r>
      <w:r w:rsidR="00114B70" w:rsidRPr="005571AC">
        <w:rPr>
          <w:bCs/>
          <w:sz w:val="24"/>
          <w:szCs w:val="24"/>
        </w:rPr>
        <w:t>hope</w:t>
      </w:r>
      <w:r w:rsidR="005571AC" w:rsidRPr="005571AC">
        <w:rPr>
          <w:bCs/>
          <w:sz w:val="24"/>
          <w:szCs w:val="24"/>
        </w:rPr>
        <w:t>s</w:t>
      </w:r>
      <w:r w:rsidR="00D41E6B" w:rsidRPr="005571AC">
        <w:rPr>
          <w:bCs/>
          <w:sz w:val="24"/>
          <w:szCs w:val="24"/>
        </w:rPr>
        <w:t xml:space="preserve"> that</w:t>
      </w:r>
      <w:r w:rsidR="00D545CC" w:rsidRPr="005571AC">
        <w:rPr>
          <w:bCs/>
          <w:sz w:val="24"/>
          <w:szCs w:val="24"/>
        </w:rPr>
        <w:t xml:space="preserve"> </w:t>
      </w:r>
      <w:r w:rsidR="004A1D5E" w:rsidRPr="005571AC">
        <w:rPr>
          <w:bCs/>
          <w:sz w:val="24"/>
          <w:szCs w:val="24"/>
        </w:rPr>
        <w:t xml:space="preserve">LADOTD </w:t>
      </w:r>
      <w:r w:rsidR="00114B70" w:rsidRPr="005571AC">
        <w:rPr>
          <w:bCs/>
          <w:sz w:val="24"/>
          <w:szCs w:val="24"/>
        </w:rPr>
        <w:t xml:space="preserve">‘Priority A’ </w:t>
      </w:r>
      <w:r w:rsidR="004A1D5E" w:rsidRPr="005571AC">
        <w:rPr>
          <w:bCs/>
          <w:sz w:val="24"/>
          <w:szCs w:val="24"/>
        </w:rPr>
        <w:t xml:space="preserve">Mega Projects </w:t>
      </w:r>
      <w:r w:rsidR="005571AC" w:rsidRPr="005571AC">
        <w:rPr>
          <w:bCs/>
          <w:sz w:val="24"/>
          <w:szCs w:val="24"/>
        </w:rPr>
        <w:t xml:space="preserve">will </w:t>
      </w:r>
      <w:r w:rsidR="00431D29">
        <w:rPr>
          <w:bCs/>
          <w:sz w:val="24"/>
          <w:szCs w:val="24"/>
        </w:rPr>
        <w:t>get</w:t>
      </w:r>
      <w:r w:rsidR="00431D29" w:rsidRPr="005571AC">
        <w:rPr>
          <w:bCs/>
          <w:sz w:val="24"/>
          <w:szCs w:val="24"/>
        </w:rPr>
        <w:t xml:space="preserve"> </w:t>
      </w:r>
      <w:r w:rsidR="00DE3EB1" w:rsidRPr="005571AC">
        <w:rPr>
          <w:bCs/>
          <w:sz w:val="24"/>
          <w:szCs w:val="24"/>
        </w:rPr>
        <w:t>implement</w:t>
      </w:r>
      <w:r w:rsidR="004A1D5E" w:rsidRPr="005571AC">
        <w:rPr>
          <w:bCs/>
          <w:sz w:val="24"/>
          <w:szCs w:val="24"/>
        </w:rPr>
        <w:t>ed</w:t>
      </w:r>
      <w:r w:rsidR="00DE3EB1" w:rsidRPr="005571AC">
        <w:rPr>
          <w:bCs/>
          <w:sz w:val="24"/>
          <w:szCs w:val="24"/>
        </w:rPr>
        <w:t xml:space="preserve"> </w:t>
      </w:r>
      <w:r w:rsidR="00034CC1" w:rsidRPr="005571AC">
        <w:rPr>
          <w:bCs/>
          <w:sz w:val="24"/>
          <w:szCs w:val="24"/>
        </w:rPr>
        <w:t>based on the scenario assuming</w:t>
      </w:r>
      <w:r w:rsidR="004A1D5E" w:rsidRPr="005571AC">
        <w:rPr>
          <w:bCs/>
          <w:sz w:val="24"/>
          <w:szCs w:val="24"/>
        </w:rPr>
        <w:t xml:space="preserve"> </w:t>
      </w:r>
      <w:r w:rsidR="00D545CC" w:rsidRPr="005571AC">
        <w:rPr>
          <w:bCs/>
          <w:sz w:val="24"/>
          <w:szCs w:val="24"/>
        </w:rPr>
        <w:t xml:space="preserve">that in 2020 </w:t>
      </w:r>
      <w:r w:rsidR="00D41E6B" w:rsidRPr="005571AC">
        <w:rPr>
          <w:bCs/>
          <w:sz w:val="24"/>
          <w:szCs w:val="24"/>
        </w:rPr>
        <w:t xml:space="preserve">DOTD </w:t>
      </w:r>
      <w:r w:rsidR="00DE3EB1" w:rsidRPr="005571AC">
        <w:rPr>
          <w:bCs/>
          <w:sz w:val="24"/>
          <w:szCs w:val="24"/>
        </w:rPr>
        <w:t>will start receiving transportation</w:t>
      </w:r>
      <w:r w:rsidR="00D41E6B" w:rsidRPr="005571AC">
        <w:rPr>
          <w:bCs/>
          <w:sz w:val="24"/>
          <w:szCs w:val="24"/>
        </w:rPr>
        <w:t xml:space="preserve"> grants</w:t>
      </w:r>
      <w:r w:rsidR="00DE3EB1" w:rsidRPr="005571AC">
        <w:rPr>
          <w:bCs/>
          <w:sz w:val="24"/>
          <w:szCs w:val="24"/>
        </w:rPr>
        <w:t xml:space="preserve"> from the State vehicle sales tax</w:t>
      </w:r>
      <w:r w:rsidR="004A1D5E" w:rsidRPr="005571AC">
        <w:rPr>
          <w:bCs/>
          <w:sz w:val="24"/>
          <w:szCs w:val="24"/>
        </w:rPr>
        <w:t xml:space="preserve"> revenue </w:t>
      </w:r>
      <w:r w:rsidR="00034CC1" w:rsidRPr="005571AC">
        <w:rPr>
          <w:bCs/>
          <w:sz w:val="24"/>
          <w:szCs w:val="24"/>
        </w:rPr>
        <w:t>in a phase-</w:t>
      </w:r>
      <w:r w:rsidR="00D41E6B" w:rsidRPr="005571AC">
        <w:rPr>
          <w:bCs/>
          <w:sz w:val="24"/>
          <w:szCs w:val="24"/>
        </w:rPr>
        <w:t>in fashion</w:t>
      </w:r>
      <w:r w:rsidR="00D545CC" w:rsidRPr="005571AC">
        <w:rPr>
          <w:bCs/>
          <w:sz w:val="24"/>
          <w:szCs w:val="24"/>
        </w:rPr>
        <w:t xml:space="preserve">. </w:t>
      </w:r>
      <w:r w:rsidR="00CC44ED" w:rsidRPr="005571AC">
        <w:rPr>
          <w:bCs/>
          <w:sz w:val="24"/>
          <w:szCs w:val="24"/>
        </w:rPr>
        <w:t xml:space="preserve">He </w:t>
      </w:r>
      <w:r w:rsidR="003302CA" w:rsidRPr="005571AC">
        <w:rPr>
          <w:bCs/>
          <w:sz w:val="24"/>
          <w:szCs w:val="24"/>
        </w:rPr>
        <w:t>noted</w:t>
      </w:r>
      <w:r w:rsidR="00CC44ED" w:rsidRPr="005571AC">
        <w:rPr>
          <w:bCs/>
          <w:sz w:val="24"/>
          <w:szCs w:val="24"/>
        </w:rPr>
        <w:t xml:space="preserve"> that the </w:t>
      </w:r>
      <w:r w:rsidR="00034CC1" w:rsidRPr="005571AC">
        <w:rPr>
          <w:bCs/>
          <w:sz w:val="24"/>
          <w:szCs w:val="24"/>
        </w:rPr>
        <w:t>S</w:t>
      </w:r>
      <w:r w:rsidR="00CC44ED" w:rsidRPr="005571AC">
        <w:rPr>
          <w:bCs/>
          <w:sz w:val="24"/>
          <w:szCs w:val="24"/>
        </w:rPr>
        <w:t xml:space="preserve">tate </w:t>
      </w:r>
      <w:r w:rsidR="003302CA" w:rsidRPr="005571AC">
        <w:rPr>
          <w:bCs/>
          <w:sz w:val="24"/>
          <w:szCs w:val="24"/>
        </w:rPr>
        <w:t>wa</w:t>
      </w:r>
      <w:r w:rsidR="00CC44ED" w:rsidRPr="005571AC">
        <w:rPr>
          <w:bCs/>
          <w:sz w:val="24"/>
          <w:szCs w:val="24"/>
        </w:rPr>
        <w:t xml:space="preserve">s currently working with </w:t>
      </w:r>
      <w:r w:rsidRPr="005571AC">
        <w:rPr>
          <w:bCs/>
          <w:sz w:val="24"/>
          <w:szCs w:val="24"/>
        </w:rPr>
        <w:t>consultants</w:t>
      </w:r>
      <w:r w:rsidR="00CC44ED" w:rsidRPr="005571AC">
        <w:rPr>
          <w:bCs/>
          <w:sz w:val="24"/>
          <w:szCs w:val="24"/>
        </w:rPr>
        <w:t xml:space="preserve"> on </w:t>
      </w:r>
      <w:r w:rsidRPr="005571AC">
        <w:rPr>
          <w:bCs/>
          <w:sz w:val="24"/>
          <w:szCs w:val="24"/>
        </w:rPr>
        <w:t>finalizing</w:t>
      </w:r>
      <w:r w:rsidR="00CC44ED" w:rsidRPr="005571AC">
        <w:rPr>
          <w:bCs/>
          <w:sz w:val="24"/>
          <w:szCs w:val="24"/>
        </w:rPr>
        <w:t xml:space="preserve"> the draft plan</w:t>
      </w:r>
      <w:r>
        <w:rPr>
          <w:bCs/>
          <w:sz w:val="24"/>
          <w:szCs w:val="24"/>
        </w:rPr>
        <w:t xml:space="preserve">, </w:t>
      </w:r>
      <w:r w:rsidR="00034CC1">
        <w:rPr>
          <w:bCs/>
          <w:sz w:val="24"/>
          <w:szCs w:val="24"/>
        </w:rPr>
        <w:t xml:space="preserve">and </w:t>
      </w:r>
      <w:r w:rsidR="00114B70">
        <w:rPr>
          <w:bCs/>
          <w:sz w:val="24"/>
          <w:szCs w:val="24"/>
        </w:rPr>
        <w:t>expected plan</w:t>
      </w:r>
      <w:r w:rsidR="00D41E6B">
        <w:rPr>
          <w:bCs/>
          <w:sz w:val="24"/>
          <w:szCs w:val="24"/>
        </w:rPr>
        <w:t xml:space="preserve"> review and adoption</w:t>
      </w:r>
      <w:r>
        <w:rPr>
          <w:bCs/>
          <w:sz w:val="24"/>
          <w:szCs w:val="24"/>
        </w:rPr>
        <w:t xml:space="preserve"> late</w:t>
      </w:r>
      <w:r w:rsidR="00431D29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this year </w:t>
      </w:r>
      <w:r w:rsidR="00114B70">
        <w:rPr>
          <w:bCs/>
          <w:sz w:val="24"/>
          <w:szCs w:val="24"/>
        </w:rPr>
        <w:t>through</w:t>
      </w:r>
      <w:r>
        <w:rPr>
          <w:bCs/>
          <w:sz w:val="24"/>
          <w:szCs w:val="24"/>
        </w:rPr>
        <w:t xml:space="preserve"> early next year. </w:t>
      </w:r>
    </w:p>
    <w:p w14:paraId="6EA22AF6" w14:textId="77777777" w:rsidR="00DE4E70" w:rsidRDefault="00DE4E70">
      <w:pPr>
        <w:rPr>
          <w:bCs/>
          <w:sz w:val="24"/>
          <w:szCs w:val="24"/>
        </w:rPr>
      </w:pPr>
    </w:p>
    <w:p w14:paraId="23F6F8D5" w14:textId="1E4FADB8" w:rsidR="00012F66" w:rsidRPr="005571AC" w:rsidRDefault="00DE4E70">
      <w:pPr>
        <w:rPr>
          <w:bCs/>
          <w:sz w:val="24"/>
          <w:szCs w:val="24"/>
        </w:rPr>
      </w:pPr>
      <w:r w:rsidRPr="005571AC">
        <w:rPr>
          <w:bCs/>
          <w:sz w:val="24"/>
          <w:szCs w:val="24"/>
        </w:rPr>
        <w:t xml:space="preserve">Mr. Murphy </w:t>
      </w:r>
      <w:proofErr w:type="spellStart"/>
      <w:r w:rsidRPr="005571AC">
        <w:rPr>
          <w:bCs/>
          <w:sz w:val="24"/>
          <w:szCs w:val="24"/>
        </w:rPr>
        <w:t>LeDoux</w:t>
      </w:r>
      <w:proofErr w:type="spellEnd"/>
      <w:r w:rsidR="00327B52" w:rsidRPr="005571AC">
        <w:rPr>
          <w:bCs/>
          <w:sz w:val="24"/>
          <w:szCs w:val="24"/>
        </w:rPr>
        <w:t xml:space="preserve"> </w:t>
      </w:r>
      <w:r w:rsidR="001C4C99" w:rsidRPr="005571AC">
        <w:rPr>
          <w:bCs/>
          <w:sz w:val="24"/>
          <w:szCs w:val="24"/>
        </w:rPr>
        <w:t xml:space="preserve">brought up that DOTD’s Deputy Secretary Dr. Eric </w:t>
      </w:r>
      <w:proofErr w:type="spellStart"/>
      <w:r w:rsidR="001C4C99" w:rsidRPr="005571AC">
        <w:rPr>
          <w:bCs/>
          <w:sz w:val="24"/>
          <w:szCs w:val="24"/>
        </w:rPr>
        <w:t>Kalivoda</w:t>
      </w:r>
      <w:proofErr w:type="spellEnd"/>
      <w:r w:rsidR="001C4C99" w:rsidRPr="005571AC">
        <w:rPr>
          <w:bCs/>
          <w:sz w:val="24"/>
          <w:szCs w:val="24"/>
        </w:rPr>
        <w:t xml:space="preserve"> asked the question as to whether or not the Beltway Commission </w:t>
      </w:r>
      <w:r w:rsidR="000131F8" w:rsidRPr="005571AC">
        <w:rPr>
          <w:bCs/>
          <w:sz w:val="24"/>
          <w:szCs w:val="24"/>
        </w:rPr>
        <w:t>looked</w:t>
      </w:r>
      <w:r w:rsidR="001C4C99" w:rsidRPr="005571AC">
        <w:rPr>
          <w:bCs/>
          <w:sz w:val="24"/>
          <w:szCs w:val="24"/>
        </w:rPr>
        <w:t xml:space="preserve"> at requesting </w:t>
      </w:r>
      <w:r w:rsidR="000131F8" w:rsidRPr="005571AC">
        <w:rPr>
          <w:bCs/>
          <w:sz w:val="24"/>
          <w:szCs w:val="24"/>
        </w:rPr>
        <w:t>the s</w:t>
      </w:r>
      <w:r w:rsidR="001C4C99" w:rsidRPr="005571AC">
        <w:rPr>
          <w:bCs/>
          <w:sz w:val="24"/>
          <w:szCs w:val="24"/>
        </w:rPr>
        <w:t>e</w:t>
      </w:r>
      <w:r w:rsidR="000131F8" w:rsidRPr="005571AC">
        <w:rPr>
          <w:bCs/>
          <w:sz w:val="24"/>
          <w:szCs w:val="24"/>
        </w:rPr>
        <w:t>ction</w:t>
      </w:r>
      <w:r w:rsidR="001C4C99" w:rsidRPr="005571AC">
        <w:rPr>
          <w:bCs/>
          <w:sz w:val="24"/>
          <w:szCs w:val="24"/>
        </w:rPr>
        <w:t xml:space="preserve"> </w:t>
      </w:r>
      <w:r w:rsidR="000131F8" w:rsidRPr="005571AC">
        <w:rPr>
          <w:bCs/>
          <w:sz w:val="24"/>
          <w:szCs w:val="24"/>
        </w:rPr>
        <w:t xml:space="preserve">from </w:t>
      </w:r>
      <w:r w:rsidR="003302CA" w:rsidRPr="005571AC">
        <w:rPr>
          <w:bCs/>
          <w:sz w:val="24"/>
          <w:szCs w:val="24"/>
        </w:rPr>
        <w:t xml:space="preserve">LA </w:t>
      </w:r>
      <w:r w:rsidR="000131F8" w:rsidRPr="005571AC">
        <w:rPr>
          <w:bCs/>
          <w:sz w:val="24"/>
          <w:szCs w:val="24"/>
        </w:rPr>
        <w:t xml:space="preserve">28 E down to </w:t>
      </w:r>
      <w:r w:rsidR="003302CA" w:rsidRPr="005571AC">
        <w:rPr>
          <w:bCs/>
          <w:sz w:val="24"/>
          <w:szCs w:val="24"/>
        </w:rPr>
        <w:t>US</w:t>
      </w:r>
      <w:r w:rsidR="00DE3F55" w:rsidRPr="005571AC">
        <w:rPr>
          <w:bCs/>
          <w:sz w:val="24"/>
          <w:szCs w:val="24"/>
        </w:rPr>
        <w:t>71</w:t>
      </w:r>
      <w:r w:rsidR="001C4C99" w:rsidRPr="005571AC">
        <w:rPr>
          <w:bCs/>
          <w:sz w:val="24"/>
          <w:szCs w:val="24"/>
        </w:rPr>
        <w:t xml:space="preserve"> on the Red Route, as </w:t>
      </w:r>
      <w:r w:rsidR="000131F8" w:rsidRPr="005571AC">
        <w:rPr>
          <w:bCs/>
          <w:sz w:val="24"/>
          <w:szCs w:val="24"/>
        </w:rPr>
        <w:t>it</w:t>
      </w:r>
      <w:r w:rsidR="001C4C99" w:rsidRPr="005571AC">
        <w:rPr>
          <w:bCs/>
          <w:sz w:val="24"/>
          <w:szCs w:val="24"/>
        </w:rPr>
        <w:t xml:space="preserve"> would be a critical connectio</w:t>
      </w:r>
      <w:r w:rsidR="00DE3F55" w:rsidRPr="005571AC">
        <w:rPr>
          <w:bCs/>
          <w:sz w:val="24"/>
          <w:szCs w:val="24"/>
        </w:rPr>
        <w:t xml:space="preserve">n </w:t>
      </w:r>
      <w:r w:rsidR="00DE3F55" w:rsidRPr="00EF0068">
        <w:rPr>
          <w:bCs/>
          <w:sz w:val="24"/>
          <w:szCs w:val="24"/>
        </w:rPr>
        <w:t xml:space="preserve">between I-49 and LA 28 </w:t>
      </w:r>
      <w:r w:rsidR="005C4AF5" w:rsidRPr="00EF0068">
        <w:rPr>
          <w:bCs/>
          <w:sz w:val="24"/>
          <w:szCs w:val="24"/>
        </w:rPr>
        <w:t xml:space="preserve">E, </w:t>
      </w:r>
      <w:r w:rsidR="00DE3F55" w:rsidRPr="00EF0068">
        <w:rPr>
          <w:bCs/>
          <w:sz w:val="24"/>
          <w:szCs w:val="24"/>
        </w:rPr>
        <w:t xml:space="preserve">and </w:t>
      </w:r>
      <w:r w:rsidR="001C4C99" w:rsidRPr="00EF0068">
        <w:rPr>
          <w:bCs/>
          <w:sz w:val="24"/>
          <w:szCs w:val="24"/>
        </w:rPr>
        <w:t xml:space="preserve">between </w:t>
      </w:r>
      <w:r w:rsidR="005C4AF5" w:rsidRPr="00EF0068">
        <w:rPr>
          <w:bCs/>
          <w:sz w:val="24"/>
          <w:szCs w:val="24"/>
        </w:rPr>
        <w:t>LA</w:t>
      </w:r>
      <w:r w:rsidR="001C4C99" w:rsidRPr="00EF0068">
        <w:rPr>
          <w:bCs/>
          <w:sz w:val="24"/>
          <w:szCs w:val="24"/>
        </w:rPr>
        <w:t xml:space="preserve">28 W and </w:t>
      </w:r>
      <w:r w:rsidR="005C4AF5" w:rsidRPr="00EF0068">
        <w:rPr>
          <w:bCs/>
          <w:sz w:val="24"/>
          <w:szCs w:val="24"/>
        </w:rPr>
        <w:t>LA28 E</w:t>
      </w:r>
      <w:r w:rsidR="001C4C99" w:rsidRPr="00EF0068">
        <w:rPr>
          <w:bCs/>
          <w:sz w:val="24"/>
          <w:szCs w:val="24"/>
        </w:rPr>
        <w:t>.</w:t>
      </w:r>
      <w:r w:rsidR="00884F7D" w:rsidRPr="00EF0068">
        <w:rPr>
          <w:bCs/>
          <w:sz w:val="24"/>
          <w:szCs w:val="24"/>
        </w:rPr>
        <w:t xml:space="preserve"> This will require a bridge across the river. </w:t>
      </w:r>
      <w:r w:rsidR="003905E0" w:rsidRPr="00EF0068">
        <w:rPr>
          <w:bCs/>
          <w:sz w:val="24"/>
          <w:szCs w:val="24"/>
        </w:rPr>
        <w:t xml:space="preserve">Mayor Roy </w:t>
      </w:r>
      <w:r w:rsidR="0094509D" w:rsidRPr="00EF0068">
        <w:rPr>
          <w:bCs/>
          <w:sz w:val="24"/>
          <w:szCs w:val="24"/>
        </w:rPr>
        <w:t xml:space="preserve">pointed out again the importance of connections and encouraged the </w:t>
      </w:r>
      <w:r w:rsidR="00114B70" w:rsidRPr="00EF0068">
        <w:rPr>
          <w:bCs/>
          <w:sz w:val="24"/>
          <w:szCs w:val="24"/>
        </w:rPr>
        <w:t>C</w:t>
      </w:r>
      <w:r w:rsidR="0094509D" w:rsidRPr="00EF0068">
        <w:rPr>
          <w:bCs/>
          <w:sz w:val="24"/>
          <w:szCs w:val="24"/>
        </w:rPr>
        <w:t xml:space="preserve">ommittee to think about it on their each side. He commented that the aforementioned </w:t>
      </w:r>
      <w:r w:rsidR="005C4AF5" w:rsidRPr="00EF0068">
        <w:rPr>
          <w:bCs/>
          <w:sz w:val="24"/>
          <w:szCs w:val="24"/>
        </w:rPr>
        <w:t>section</w:t>
      </w:r>
      <w:r w:rsidR="0094509D" w:rsidRPr="00EF0068">
        <w:rPr>
          <w:bCs/>
          <w:sz w:val="24"/>
          <w:szCs w:val="24"/>
        </w:rPr>
        <w:t xml:space="preserve"> would be a </w:t>
      </w:r>
      <w:r w:rsidR="00114B70" w:rsidRPr="00EF0068">
        <w:rPr>
          <w:bCs/>
          <w:sz w:val="24"/>
          <w:szCs w:val="24"/>
        </w:rPr>
        <w:t>good opportunity for Pineville. H</w:t>
      </w:r>
      <w:r w:rsidR="005C4AF5" w:rsidRPr="00EF0068">
        <w:rPr>
          <w:bCs/>
          <w:sz w:val="24"/>
          <w:szCs w:val="24"/>
        </w:rPr>
        <w:t>owever</w:t>
      </w:r>
      <w:r w:rsidR="00114B70" w:rsidRPr="00EF0068">
        <w:rPr>
          <w:bCs/>
          <w:sz w:val="24"/>
          <w:szCs w:val="24"/>
        </w:rPr>
        <w:t>,</w:t>
      </w:r>
      <w:r w:rsidR="0094509D" w:rsidRPr="00EF0068">
        <w:rPr>
          <w:bCs/>
          <w:sz w:val="24"/>
          <w:szCs w:val="24"/>
        </w:rPr>
        <w:t xml:space="preserve"> the new bridge construction would limit the development of the northern Beltway due to its expensive cost. </w:t>
      </w:r>
      <w:r w:rsidR="00114B70" w:rsidRPr="00EF0068">
        <w:rPr>
          <w:bCs/>
          <w:sz w:val="24"/>
          <w:szCs w:val="24"/>
        </w:rPr>
        <w:t>Further</w:t>
      </w:r>
      <w:r w:rsidR="005C4AF5" w:rsidRPr="00EF0068">
        <w:rPr>
          <w:bCs/>
          <w:sz w:val="24"/>
          <w:szCs w:val="24"/>
        </w:rPr>
        <w:t>, h</w:t>
      </w:r>
      <w:r w:rsidR="0094509D" w:rsidRPr="00EF0068">
        <w:rPr>
          <w:bCs/>
          <w:sz w:val="24"/>
          <w:szCs w:val="24"/>
        </w:rPr>
        <w:t xml:space="preserve">e </w:t>
      </w:r>
      <w:r w:rsidR="006D61EA" w:rsidRPr="00EF0068">
        <w:rPr>
          <w:bCs/>
          <w:sz w:val="24"/>
          <w:szCs w:val="24"/>
        </w:rPr>
        <w:t xml:space="preserve">added </w:t>
      </w:r>
      <w:r w:rsidR="0094509D" w:rsidRPr="00EF0068">
        <w:rPr>
          <w:bCs/>
          <w:sz w:val="24"/>
          <w:szCs w:val="24"/>
        </w:rPr>
        <w:t>it would only make sense that it made</w:t>
      </w:r>
      <w:r w:rsidR="0094509D" w:rsidRPr="005571AC">
        <w:rPr>
          <w:bCs/>
          <w:sz w:val="24"/>
          <w:szCs w:val="24"/>
        </w:rPr>
        <w:t xml:space="preserve"> </w:t>
      </w:r>
      <w:r w:rsidR="003905E0" w:rsidRPr="005571AC">
        <w:rPr>
          <w:bCs/>
          <w:sz w:val="24"/>
          <w:szCs w:val="24"/>
        </w:rPr>
        <w:t xml:space="preserve">the connection </w:t>
      </w:r>
      <w:r w:rsidR="001852D1" w:rsidRPr="005571AC">
        <w:rPr>
          <w:bCs/>
          <w:sz w:val="24"/>
          <w:szCs w:val="24"/>
        </w:rPr>
        <w:t>across</w:t>
      </w:r>
      <w:r w:rsidR="003905E0" w:rsidRPr="005571AC">
        <w:rPr>
          <w:bCs/>
          <w:sz w:val="24"/>
          <w:szCs w:val="24"/>
        </w:rPr>
        <w:t xml:space="preserve"> the </w:t>
      </w:r>
      <w:r w:rsidR="00114B70" w:rsidRPr="005571AC">
        <w:rPr>
          <w:bCs/>
          <w:sz w:val="24"/>
          <w:szCs w:val="24"/>
        </w:rPr>
        <w:t>S</w:t>
      </w:r>
      <w:r w:rsidR="003905E0" w:rsidRPr="005571AC">
        <w:rPr>
          <w:bCs/>
          <w:sz w:val="24"/>
          <w:szCs w:val="24"/>
        </w:rPr>
        <w:t xml:space="preserve">ugarhouse </w:t>
      </w:r>
      <w:r w:rsidR="00114B70" w:rsidRPr="005571AC">
        <w:rPr>
          <w:bCs/>
          <w:sz w:val="24"/>
          <w:szCs w:val="24"/>
        </w:rPr>
        <w:t>R</w:t>
      </w:r>
      <w:r w:rsidR="003905E0" w:rsidRPr="005571AC">
        <w:rPr>
          <w:bCs/>
          <w:sz w:val="24"/>
          <w:szCs w:val="24"/>
        </w:rPr>
        <w:t xml:space="preserve">oad as there was </w:t>
      </w:r>
      <w:r w:rsidR="0094509D" w:rsidRPr="005571AC">
        <w:rPr>
          <w:bCs/>
          <w:sz w:val="24"/>
          <w:szCs w:val="24"/>
        </w:rPr>
        <w:t>already an expensive project undergoing.</w:t>
      </w:r>
    </w:p>
    <w:p w14:paraId="54B4D4C0" w14:textId="77777777" w:rsidR="00012F66" w:rsidRPr="005571AC" w:rsidRDefault="00012F66">
      <w:pPr>
        <w:rPr>
          <w:bCs/>
          <w:sz w:val="24"/>
          <w:szCs w:val="24"/>
        </w:rPr>
      </w:pPr>
    </w:p>
    <w:p w14:paraId="78FBFD48" w14:textId="7F660019" w:rsidR="006D61EA" w:rsidRDefault="006D61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</w:t>
      </w:r>
      <w:r w:rsidRPr="00CD2706">
        <w:rPr>
          <w:bCs/>
          <w:sz w:val="24"/>
          <w:szCs w:val="24"/>
        </w:rPr>
        <w:t>Dan Broussard</w:t>
      </w:r>
      <w:r>
        <w:rPr>
          <w:bCs/>
          <w:sz w:val="24"/>
          <w:szCs w:val="24"/>
        </w:rPr>
        <w:t xml:space="preserve"> responded </w:t>
      </w:r>
      <w:r w:rsidR="00085A09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Mayor Dewitt and Mayor Fields’s question that 13-15 projects made the </w:t>
      </w:r>
      <w:r w:rsidR="00114B7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riority A, and $3 billion </w:t>
      </w:r>
      <w:r w:rsidR="005571AC">
        <w:rPr>
          <w:bCs/>
          <w:sz w:val="24"/>
          <w:szCs w:val="24"/>
        </w:rPr>
        <w:t>would be</w:t>
      </w:r>
      <w:r w:rsidR="00114B70">
        <w:rPr>
          <w:bCs/>
          <w:sz w:val="24"/>
          <w:szCs w:val="24"/>
        </w:rPr>
        <w:t xml:space="preserve"> allocated to fund these p</w:t>
      </w:r>
      <w:r>
        <w:rPr>
          <w:bCs/>
          <w:sz w:val="24"/>
          <w:szCs w:val="24"/>
        </w:rPr>
        <w:t xml:space="preserve">rojects. </w:t>
      </w:r>
    </w:p>
    <w:p w14:paraId="58BD3531" w14:textId="77777777" w:rsidR="00B564FD" w:rsidRDefault="00B564FD">
      <w:pPr>
        <w:rPr>
          <w:bCs/>
          <w:sz w:val="24"/>
          <w:szCs w:val="24"/>
        </w:rPr>
      </w:pPr>
    </w:p>
    <w:p w14:paraId="6DAE6CA5" w14:textId="75663BFB" w:rsidR="00B564FD" w:rsidRDefault="00B564F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Bossier expressed his </w:t>
      </w:r>
      <w:r w:rsidR="002F5BDB">
        <w:rPr>
          <w:bCs/>
          <w:sz w:val="24"/>
          <w:szCs w:val="24"/>
        </w:rPr>
        <w:t>concern</w:t>
      </w:r>
      <w:r>
        <w:rPr>
          <w:bCs/>
          <w:sz w:val="24"/>
          <w:szCs w:val="24"/>
        </w:rPr>
        <w:t xml:space="preserve"> on the </w:t>
      </w:r>
      <w:r w:rsidR="0070310B">
        <w:rPr>
          <w:bCs/>
          <w:sz w:val="24"/>
          <w:szCs w:val="24"/>
        </w:rPr>
        <w:t>Beltway</w:t>
      </w:r>
      <w:r>
        <w:rPr>
          <w:bCs/>
          <w:sz w:val="24"/>
          <w:szCs w:val="24"/>
        </w:rPr>
        <w:t>.</w:t>
      </w:r>
      <w:r w:rsidR="0070310B">
        <w:rPr>
          <w:bCs/>
          <w:sz w:val="24"/>
          <w:szCs w:val="24"/>
        </w:rPr>
        <w:t xml:space="preserve"> He asked if the southern bridge </w:t>
      </w:r>
      <w:r w:rsidR="001E178D">
        <w:rPr>
          <w:bCs/>
          <w:sz w:val="24"/>
          <w:szCs w:val="24"/>
        </w:rPr>
        <w:t xml:space="preserve">connection </w:t>
      </w:r>
      <w:r w:rsidR="002F5BDB">
        <w:rPr>
          <w:bCs/>
          <w:sz w:val="24"/>
          <w:szCs w:val="24"/>
        </w:rPr>
        <w:t>was crucial</w:t>
      </w:r>
      <w:r w:rsidR="0070310B">
        <w:rPr>
          <w:bCs/>
          <w:sz w:val="24"/>
          <w:szCs w:val="24"/>
        </w:rPr>
        <w:t xml:space="preserve"> to the beltway. Mayor Roy responded that it </w:t>
      </w:r>
      <w:r w:rsidR="002F5BDB">
        <w:rPr>
          <w:bCs/>
          <w:sz w:val="24"/>
          <w:szCs w:val="24"/>
        </w:rPr>
        <w:t>was important</w:t>
      </w:r>
      <w:r w:rsidR="0070310B">
        <w:rPr>
          <w:bCs/>
          <w:sz w:val="24"/>
          <w:szCs w:val="24"/>
        </w:rPr>
        <w:t xml:space="preserve"> </w:t>
      </w:r>
      <w:r w:rsidR="002F5BDB">
        <w:rPr>
          <w:bCs/>
          <w:sz w:val="24"/>
          <w:szCs w:val="24"/>
        </w:rPr>
        <w:t>in the sense</w:t>
      </w:r>
      <w:r w:rsidR="0070310B">
        <w:rPr>
          <w:bCs/>
          <w:sz w:val="24"/>
          <w:szCs w:val="24"/>
        </w:rPr>
        <w:t xml:space="preserve"> that a </w:t>
      </w:r>
      <w:r w:rsidR="0070310B" w:rsidRPr="0070310B">
        <w:rPr>
          <w:bCs/>
          <w:sz w:val="24"/>
          <w:szCs w:val="24"/>
        </w:rPr>
        <w:t xml:space="preserve">north crossing over the Red River </w:t>
      </w:r>
      <w:r w:rsidR="005571AC">
        <w:rPr>
          <w:bCs/>
          <w:sz w:val="24"/>
          <w:szCs w:val="24"/>
        </w:rPr>
        <w:t>would be</w:t>
      </w:r>
      <w:r w:rsidR="00114B70">
        <w:rPr>
          <w:bCs/>
          <w:sz w:val="24"/>
          <w:szCs w:val="24"/>
        </w:rPr>
        <w:t xml:space="preserve"> needed</w:t>
      </w:r>
      <w:r w:rsidR="0070310B" w:rsidRPr="0070310B">
        <w:rPr>
          <w:bCs/>
          <w:sz w:val="24"/>
          <w:szCs w:val="24"/>
        </w:rPr>
        <w:t xml:space="preserve"> to </w:t>
      </w:r>
      <w:r w:rsidR="00114B70">
        <w:rPr>
          <w:bCs/>
          <w:sz w:val="24"/>
          <w:szCs w:val="24"/>
        </w:rPr>
        <w:t>complete</w:t>
      </w:r>
      <w:r w:rsidR="0070310B" w:rsidRPr="0070310B">
        <w:rPr>
          <w:bCs/>
          <w:sz w:val="24"/>
          <w:szCs w:val="24"/>
        </w:rPr>
        <w:t xml:space="preserve"> </w:t>
      </w:r>
      <w:r w:rsidR="00114B70">
        <w:rPr>
          <w:bCs/>
          <w:sz w:val="24"/>
          <w:szCs w:val="24"/>
        </w:rPr>
        <w:t xml:space="preserve">the </w:t>
      </w:r>
      <w:r w:rsidR="0070310B" w:rsidRPr="0070310B">
        <w:rPr>
          <w:bCs/>
          <w:sz w:val="24"/>
          <w:szCs w:val="24"/>
        </w:rPr>
        <w:t>beltway</w:t>
      </w:r>
      <w:r w:rsidR="0070310B">
        <w:rPr>
          <w:bCs/>
          <w:sz w:val="24"/>
          <w:szCs w:val="24"/>
        </w:rPr>
        <w:t>. However</w:t>
      </w:r>
      <w:r w:rsidR="00114B70">
        <w:rPr>
          <w:bCs/>
          <w:sz w:val="24"/>
          <w:szCs w:val="24"/>
        </w:rPr>
        <w:t>,</w:t>
      </w:r>
      <w:r w:rsidR="0070310B">
        <w:rPr>
          <w:bCs/>
          <w:sz w:val="24"/>
          <w:szCs w:val="24"/>
        </w:rPr>
        <w:t xml:space="preserve"> considering that the </w:t>
      </w:r>
      <w:r w:rsidR="002F5BDB">
        <w:rPr>
          <w:bCs/>
          <w:sz w:val="24"/>
          <w:szCs w:val="24"/>
        </w:rPr>
        <w:t xml:space="preserve">Beltway </w:t>
      </w:r>
      <w:r w:rsidR="0070310B" w:rsidRPr="0070310B">
        <w:rPr>
          <w:bCs/>
          <w:sz w:val="24"/>
          <w:szCs w:val="24"/>
        </w:rPr>
        <w:t>Commission</w:t>
      </w:r>
      <w:r w:rsidR="0070310B">
        <w:rPr>
          <w:bCs/>
          <w:sz w:val="24"/>
          <w:szCs w:val="24"/>
        </w:rPr>
        <w:t xml:space="preserve"> strive</w:t>
      </w:r>
      <w:r w:rsidR="005C4AF5">
        <w:rPr>
          <w:bCs/>
          <w:sz w:val="24"/>
          <w:szCs w:val="24"/>
        </w:rPr>
        <w:t>s</w:t>
      </w:r>
      <w:r w:rsidR="0070310B">
        <w:rPr>
          <w:bCs/>
          <w:sz w:val="24"/>
          <w:szCs w:val="24"/>
        </w:rPr>
        <w:t xml:space="preserve"> for expanding the infrastructure, it will still fulfill the </w:t>
      </w:r>
      <w:r w:rsidR="001E178D">
        <w:rPr>
          <w:bCs/>
          <w:sz w:val="24"/>
          <w:szCs w:val="24"/>
        </w:rPr>
        <w:t xml:space="preserve">primary </w:t>
      </w:r>
      <w:r w:rsidR="0070310B">
        <w:rPr>
          <w:bCs/>
          <w:sz w:val="24"/>
          <w:szCs w:val="24"/>
        </w:rPr>
        <w:t xml:space="preserve">mission of the </w:t>
      </w:r>
      <w:r w:rsidR="00114B70">
        <w:rPr>
          <w:bCs/>
          <w:sz w:val="24"/>
          <w:szCs w:val="24"/>
        </w:rPr>
        <w:t>C</w:t>
      </w:r>
      <w:r w:rsidR="0070310B">
        <w:rPr>
          <w:bCs/>
          <w:sz w:val="24"/>
          <w:szCs w:val="24"/>
        </w:rPr>
        <w:t xml:space="preserve">ommission </w:t>
      </w:r>
      <w:r w:rsidR="00114B70">
        <w:rPr>
          <w:bCs/>
          <w:sz w:val="24"/>
          <w:szCs w:val="24"/>
        </w:rPr>
        <w:t>provided</w:t>
      </w:r>
      <w:r w:rsidR="002F5BDB">
        <w:rPr>
          <w:bCs/>
          <w:sz w:val="24"/>
          <w:szCs w:val="24"/>
        </w:rPr>
        <w:t xml:space="preserve"> </w:t>
      </w:r>
      <w:r w:rsidR="0070310B">
        <w:rPr>
          <w:bCs/>
          <w:sz w:val="24"/>
          <w:szCs w:val="24"/>
        </w:rPr>
        <w:t xml:space="preserve">more roads and connections </w:t>
      </w:r>
      <w:r w:rsidR="005571AC">
        <w:rPr>
          <w:bCs/>
          <w:sz w:val="24"/>
          <w:szCs w:val="24"/>
        </w:rPr>
        <w:t xml:space="preserve">are </w:t>
      </w:r>
      <w:r w:rsidR="0070310B">
        <w:rPr>
          <w:bCs/>
          <w:sz w:val="24"/>
          <w:szCs w:val="24"/>
        </w:rPr>
        <w:t>built along the way</w:t>
      </w:r>
      <w:r w:rsidR="001E178D">
        <w:rPr>
          <w:bCs/>
          <w:sz w:val="24"/>
          <w:szCs w:val="24"/>
        </w:rPr>
        <w:t>.</w:t>
      </w:r>
    </w:p>
    <w:p w14:paraId="7F2CA58E" w14:textId="02D7EBF8" w:rsidR="00F72070" w:rsidRPr="00C01E39" w:rsidRDefault="00F72070" w:rsidP="00C01E39"/>
    <w:p w14:paraId="6ED843F3" w14:textId="77777777" w:rsidR="00F72070" w:rsidRDefault="00F72070">
      <w:pPr>
        <w:rPr>
          <w:b/>
          <w:bCs/>
          <w:sz w:val="24"/>
          <w:szCs w:val="24"/>
        </w:rPr>
      </w:pPr>
    </w:p>
    <w:p w14:paraId="13C8D79E" w14:textId="3B31529A" w:rsidR="00620763" w:rsidRDefault="00620763" w:rsidP="006207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 5</w:t>
      </w:r>
      <w:r>
        <w:rPr>
          <w:bCs/>
          <w:sz w:val="24"/>
          <w:szCs w:val="24"/>
        </w:rPr>
        <w:t xml:space="preserve"> </w:t>
      </w:r>
    </w:p>
    <w:p w14:paraId="18C36513" w14:textId="1B048D1C" w:rsidR="003F1B0A" w:rsidRDefault="003F1B0A" w:rsidP="003F1B0A">
      <w:pPr>
        <w:rPr>
          <w:bCs/>
          <w:i/>
          <w:sz w:val="24"/>
          <w:szCs w:val="24"/>
        </w:rPr>
      </w:pPr>
      <w:r w:rsidRPr="00620763">
        <w:rPr>
          <w:bCs/>
          <w:i/>
          <w:sz w:val="24"/>
          <w:szCs w:val="24"/>
        </w:rPr>
        <w:t xml:space="preserve">Other Business </w:t>
      </w:r>
    </w:p>
    <w:p w14:paraId="173A9427" w14:textId="77777777" w:rsidR="004037EC" w:rsidRDefault="004037EC" w:rsidP="003F1B0A">
      <w:pPr>
        <w:rPr>
          <w:bCs/>
          <w:sz w:val="24"/>
          <w:szCs w:val="24"/>
        </w:rPr>
      </w:pPr>
    </w:p>
    <w:p w14:paraId="3D5248D3" w14:textId="4306EC8E" w:rsidR="004037EC" w:rsidRDefault="004037EC" w:rsidP="003F1B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 </w:t>
      </w:r>
      <w:r w:rsidR="00881B68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item “</w:t>
      </w:r>
      <w:r w:rsidRPr="004037EC">
        <w:rPr>
          <w:bCs/>
          <w:sz w:val="24"/>
          <w:szCs w:val="24"/>
        </w:rPr>
        <w:t xml:space="preserve">Discussion of </w:t>
      </w:r>
      <w:r>
        <w:rPr>
          <w:bCs/>
          <w:sz w:val="24"/>
          <w:szCs w:val="24"/>
        </w:rPr>
        <w:t>the Issue of Alternate” to agenda</w:t>
      </w:r>
      <w:r w:rsidR="00881B68">
        <w:rPr>
          <w:bCs/>
          <w:sz w:val="24"/>
          <w:szCs w:val="24"/>
        </w:rPr>
        <w:t>.</w:t>
      </w:r>
    </w:p>
    <w:p w14:paraId="2F280F36" w14:textId="77777777" w:rsidR="004037EC" w:rsidRDefault="004037EC" w:rsidP="004037EC">
      <w:pPr>
        <w:pStyle w:val="ListParagraph"/>
        <w:ind w:left="450"/>
      </w:pPr>
      <w:r>
        <w:t>-Motion by Mayor Clearance Fields</w:t>
      </w:r>
    </w:p>
    <w:p w14:paraId="36C7F9F5" w14:textId="77777777" w:rsidR="004037EC" w:rsidRDefault="004037EC" w:rsidP="004037EC">
      <w:pPr>
        <w:pStyle w:val="ListParagraph"/>
        <w:ind w:left="450"/>
      </w:pPr>
      <w:r>
        <w:t>-2</w:t>
      </w:r>
      <w:r>
        <w:rPr>
          <w:vertAlign w:val="superscript"/>
        </w:rPr>
        <w:t>nd</w:t>
      </w:r>
      <w:r>
        <w:t xml:space="preserve"> by </w:t>
      </w:r>
      <w:r>
        <w:rPr>
          <w:rFonts w:cs="font376"/>
        </w:rPr>
        <w:t>Mayor Jack Dewitt</w:t>
      </w:r>
    </w:p>
    <w:p w14:paraId="244E80FB" w14:textId="77777777" w:rsidR="004037EC" w:rsidRPr="004037EC" w:rsidRDefault="004037EC" w:rsidP="004037EC">
      <w:pPr>
        <w:ind w:firstLine="450"/>
        <w:rPr>
          <w:rFonts w:cs="font376"/>
          <w:b/>
          <w:bCs/>
          <w:sz w:val="24"/>
          <w:szCs w:val="24"/>
        </w:rPr>
      </w:pPr>
      <w:r w:rsidRPr="004037EC">
        <w:rPr>
          <w:b/>
          <w:sz w:val="24"/>
          <w:szCs w:val="24"/>
        </w:rPr>
        <w:t xml:space="preserve">Passed Unanimously </w:t>
      </w:r>
    </w:p>
    <w:p w14:paraId="25EB914E" w14:textId="77777777" w:rsidR="004037EC" w:rsidRDefault="004037EC" w:rsidP="003F1B0A">
      <w:pPr>
        <w:rPr>
          <w:bCs/>
          <w:sz w:val="24"/>
          <w:szCs w:val="24"/>
        </w:rPr>
      </w:pPr>
    </w:p>
    <w:p w14:paraId="195EA76A" w14:textId="77777777" w:rsidR="002F5BDB" w:rsidRDefault="002F5BDB" w:rsidP="003F1B0A">
      <w:pPr>
        <w:rPr>
          <w:bCs/>
          <w:sz w:val="24"/>
          <w:szCs w:val="24"/>
        </w:rPr>
      </w:pPr>
    </w:p>
    <w:p w14:paraId="607C2B2A" w14:textId="46DBA862" w:rsidR="004037EC" w:rsidRDefault="004037EC" w:rsidP="003F1B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 6</w:t>
      </w:r>
    </w:p>
    <w:p w14:paraId="3060BC01" w14:textId="0284F441" w:rsidR="004037EC" w:rsidRDefault="004037EC" w:rsidP="003F1B0A">
      <w:pPr>
        <w:rPr>
          <w:bCs/>
          <w:i/>
          <w:sz w:val="24"/>
          <w:szCs w:val="24"/>
        </w:rPr>
      </w:pPr>
      <w:r w:rsidRPr="004037EC">
        <w:rPr>
          <w:bCs/>
          <w:i/>
          <w:sz w:val="24"/>
          <w:szCs w:val="24"/>
        </w:rPr>
        <w:t>Discussion of the Issue of Alternate</w:t>
      </w:r>
    </w:p>
    <w:p w14:paraId="2385FE67" w14:textId="02BD997B" w:rsidR="00176395" w:rsidRDefault="00176395" w:rsidP="00176395">
      <w:pPr>
        <w:pStyle w:val="ListParagraph"/>
        <w:ind w:left="450"/>
      </w:pPr>
      <w:r>
        <w:t xml:space="preserve">-Motion by </w:t>
      </w:r>
      <w:r>
        <w:rPr>
          <w:rFonts w:cs="font376"/>
        </w:rPr>
        <w:t>Mayor Jack Dewitt</w:t>
      </w:r>
    </w:p>
    <w:p w14:paraId="0356E263" w14:textId="6B6684A7" w:rsidR="00176395" w:rsidRDefault="00176395" w:rsidP="00176395">
      <w:pPr>
        <w:pStyle w:val="ListParagraph"/>
        <w:ind w:left="450"/>
        <w:rPr>
          <w:b/>
        </w:rPr>
      </w:pPr>
      <w:r>
        <w:t>-2</w:t>
      </w:r>
      <w:r>
        <w:rPr>
          <w:vertAlign w:val="superscript"/>
        </w:rPr>
        <w:t>nd</w:t>
      </w:r>
      <w:r>
        <w:t xml:space="preserve"> by Mr. </w:t>
      </w:r>
      <w:r w:rsidRPr="00464E3F">
        <w:rPr>
          <w:bCs/>
        </w:rPr>
        <w:t>Reldon Owens</w:t>
      </w:r>
      <w:r w:rsidRPr="004037EC">
        <w:rPr>
          <w:b/>
        </w:rPr>
        <w:t xml:space="preserve"> </w:t>
      </w:r>
    </w:p>
    <w:p w14:paraId="7935B0EC" w14:textId="37379BF3" w:rsidR="00176395" w:rsidRDefault="00176395" w:rsidP="00176395">
      <w:pPr>
        <w:pStyle w:val="ListParagraph"/>
        <w:ind w:left="450"/>
        <w:rPr>
          <w:b/>
        </w:rPr>
      </w:pPr>
      <w:r w:rsidRPr="004037EC">
        <w:rPr>
          <w:b/>
        </w:rPr>
        <w:t xml:space="preserve">Passed Unanimously </w:t>
      </w:r>
    </w:p>
    <w:p w14:paraId="46B6C07F" w14:textId="77777777" w:rsidR="00A548D1" w:rsidRPr="00A548D1" w:rsidRDefault="00A548D1" w:rsidP="00A548D1">
      <w:pPr>
        <w:rPr>
          <w:rFonts w:cs="font376"/>
          <w:bCs/>
          <w:sz w:val="24"/>
          <w:szCs w:val="24"/>
        </w:rPr>
      </w:pPr>
    </w:p>
    <w:p w14:paraId="5B9D781B" w14:textId="77777777" w:rsidR="00A548D1" w:rsidRDefault="00A548D1" w:rsidP="00A548D1">
      <w:pPr>
        <w:rPr>
          <w:rFonts w:cs="font376"/>
          <w:bCs/>
          <w:sz w:val="24"/>
          <w:szCs w:val="24"/>
        </w:rPr>
      </w:pPr>
    </w:p>
    <w:p w14:paraId="7567A6CA" w14:textId="37923432" w:rsidR="00A548D1" w:rsidRDefault="00A548D1" w:rsidP="00A548D1">
      <w:pPr>
        <w:rPr>
          <w:rFonts w:cs="font376"/>
          <w:bCs/>
          <w:sz w:val="24"/>
          <w:szCs w:val="24"/>
        </w:rPr>
      </w:pPr>
      <w:r>
        <w:rPr>
          <w:rFonts w:cs="font376"/>
          <w:bCs/>
          <w:sz w:val="24"/>
          <w:szCs w:val="24"/>
        </w:rPr>
        <w:lastRenderedPageBreak/>
        <w:t xml:space="preserve">Mayor Roy </w:t>
      </w:r>
      <w:r w:rsidR="004A399E">
        <w:rPr>
          <w:rFonts w:cs="font376"/>
          <w:bCs/>
          <w:sz w:val="24"/>
          <w:szCs w:val="24"/>
        </w:rPr>
        <w:t xml:space="preserve">explained that the alternate under discussion </w:t>
      </w:r>
      <w:r w:rsidR="00114B70">
        <w:rPr>
          <w:rFonts w:cs="font376"/>
          <w:bCs/>
          <w:sz w:val="24"/>
          <w:szCs w:val="24"/>
        </w:rPr>
        <w:t>is to designate a single person who physically attend</w:t>
      </w:r>
      <w:r w:rsidR="00BA26F0">
        <w:rPr>
          <w:rFonts w:cs="font376"/>
          <w:bCs/>
          <w:sz w:val="24"/>
          <w:szCs w:val="24"/>
        </w:rPr>
        <w:t>s</w:t>
      </w:r>
      <w:r w:rsidR="00114B70">
        <w:rPr>
          <w:rFonts w:cs="font376"/>
          <w:bCs/>
          <w:sz w:val="24"/>
          <w:szCs w:val="24"/>
        </w:rPr>
        <w:t xml:space="preserve"> the meeting</w:t>
      </w:r>
      <w:r w:rsidR="00E54091">
        <w:rPr>
          <w:rFonts w:cs="font376"/>
          <w:bCs/>
          <w:sz w:val="24"/>
          <w:szCs w:val="24"/>
        </w:rPr>
        <w:t>. The alternates h</w:t>
      </w:r>
      <w:r w:rsidR="004A399E">
        <w:rPr>
          <w:rFonts w:cs="font376"/>
          <w:bCs/>
          <w:sz w:val="24"/>
          <w:szCs w:val="24"/>
        </w:rPr>
        <w:t>ave the right to vote on behalf of the acting members they represent. Mayor Roy entertain</w:t>
      </w:r>
      <w:r w:rsidR="005C4AF5">
        <w:rPr>
          <w:rFonts w:cs="font376"/>
          <w:bCs/>
          <w:sz w:val="24"/>
          <w:szCs w:val="24"/>
        </w:rPr>
        <w:t>ed</w:t>
      </w:r>
      <w:r w:rsidR="004A399E">
        <w:rPr>
          <w:rFonts w:cs="font376"/>
          <w:bCs/>
          <w:sz w:val="24"/>
          <w:szCs w:val="24"/>
        </w:rPr>
        <w:t xml:space="preserve"> a motion to seek legislative consultation to incorporate the alternative issue into the Bylaws.</w:t>
      </w:r>
      <w:r w:rsidR="00800304">
        <w:rPr>
          <w:rFonts w:cs="font376"/>
          <w:bCs/>
          <w:sz w:val="24"/>
          <w:szCs w:val="24"/>
        </w:rPr>
        <w:t xml:space="preserve"> </w:t>
      </w:r>
      <w:r>
        <w:rPr>
          <w:rFonts w:cs="font376"/>
          <w:bCs/>
          <w:sz w:val="24"/>
          <w:szCs w:val="24"/>
        </w:rPr>
        <w:t xml:space="preserve">Mayor Dean </w:t>
      </w:r>
      <w:r w:rsidR="004A399E">
        <w:rPr>
          <w:rFonts w:cs="font376"/>
          <w:bCs/>
          <w:sz w:val="24"/>
          <w:szCs w:val="24"/>
        </w:rPr>
        <w:t>requested to amend</w:t>
      </w:r>
      <w:r w:rsidR="00800304">
        <w:rPr>
          <w:rFonts w:cs="font376"/>
          <w:bCs/>
          <w:sz w:val="24"/>
          <w:szCs w:val="24"/>
        </w:rPr>
        <w:t xml:space="preserve"> the motion to include the language </w:t>
      </w:r>
      <w:r w:rsidR="00C13D74">
        <w:rPr>
          <w:rFonts w:cs="font376"/>
          <w:bCs/>
          <w:sz w:val="24"/>
          <w:szCs w:val="24"/>
        </w:rPr>
        <w:t xml:space="preserve">that </w:t>
      </w:r>
      <w:r w:rsidR="005C4AF5">
        <w:rPr>
          <w:rFonts w:cs="font376"/>
          <w:bCs/>
          <w:sz w:val="24"/>
          <w:szCs w:val="24"/>
        </w:rPr>
        <w:t>will entitle</w:t>
      </w:r>
      <w:r w:rsidR="00C13D74">
        <w:rPr>
          <w:rFonts w:cs="font376"/>
          <w:bCs/>
          <w:sz w:val="24"/>
          <w:szCs w:val="24"/>
        </w:rPr>
        <w:t xml:space="preserve"> the body to address the alternate or proxy situation </w:t>
      </w:r>
      <w:r w:rsidR="00800304">
        <w:rPr>
          <w:rFonts w:cs="font376"/>
          <w:bCs/>
          <w:sz w:val="24"/>
          <w:szCs w:val="24"/>
        </w:rPr>
        <w:t xml:space="preserve">if </w:t>
      </w:r>
      <w:r w:rsidR="00C13D74">
        <w:rPr>
          <w:rFonts w:cs="font376"/>
          <w:bCs/>
          <w:sz w:val="24"/>
          <w:szCs w:val="24"/>
        </w:rPr>
        <w:t>the legislation</w:t>
      </w:r>
      <w:r w:rsidR="00E54091">
        <w:rPr>
          <w:rFonts w:cs="font376"/>
          <w:bCs/>
          <w:sz w:val="24"/>
          <w:szCs w:val="24"/>
        </w:rPr>
        <w:t xml:space="preserve"> </w:t>
      </w:r>
      <w:r w:rsidR="00C13D74">
        <w:rPr>
          <w:rFonts w:cs="font376"/>
          <w:bCs/>
          <w:sz w:val="24"/>
          <w:szCs w:val="24"/>
        </w:rPr>
        <w:t xml:space="preserve">makes the form of digital vote legal in the future. </w:t>
      </w:r>
      <w:r w:rsidRPr="00A548D1">
        <w:rPr>
          <w:rFonts w:cs="font376"/>
          <w:bCs/>
          <w:sz w:val="24"/>
          <w:szCs w:val="24"/>
        </w:rPr>
        <w:t>Mayor Roy</w:t>
      </w:r>
      <w:r>
        <w:rPr>
          <w:rFonts w:cs="font376"/>
          <w:bCs/>
          <w:sz w:val="24"/>
          <w:szCs w:val="24"/>
        </w:rPr>
        <w:t xml:space="preserve"> </w:t>
      </w:r>
      <w:r w:rsidR="004A399E">
        <w:rPr>
          <w:rFonts w:cs="font376"/>
          <w:bCs/>
          <w:sz w:val="24"/>
          <w:szCs w:val="24"/>
        </w:rPr>
        <w:t>and Mayor Fields expressed their concerns regarding transparency</w:t>
      </w:r>
      <w:r w:rsidR="00E54091">
        <w:rPr>
          <w:rFonts w:cs="font376"/>
          <w:bCs/>
          <w:sz w:val="24"/>
          <w:szCs w:val="24"/>
        </w:rPr>
        <w:t>, complexity and magnitude of the issue</w:t>
      </w:r>
      <w:r w:rsidR="004A399E">
        <w:rPr>
          <w:rFonts w:cs="font376"/>
          <w:bCs/>
          <w:sz w:val="24"/>
          <w:szCs w:val="24"/>
        </w:rPr>
        <w:t xml:space="preserve">. Mayor Dean </w:t>
      </w:r>
      <w:r w:rsidR="00114B70">
        <w:rPr>
          <w:rFonts w:cs="font376"/>
          <w:bCs/>
          <w:sz w:val="24"/>
          <w:szCs w:val="24"/>
        </w:rPr>
        <w:t>with</w:t>
      </w:r>
      <w:r w:rsidR="004A399E">
        <w:rPr>
          <w:rFonts w:cs="font376"/>
          <w:bCs/>
          <w:sz w:val="24"/>
          <w:szCs w:val="24"/>
        </w:rPr>
        <w:t xml:space="preserve">drew the motion. </w:t>
      </w:r>
      <w:r>
        <w:rPr>
          <w:rFonts w:cs="font376"/>
          <w:bCs/>
          <w:sz w:val="24"/>
          <w:szCs w:val="24"/>
        </w:rPr>
        <w:t xml:space="preserve"> </w:t>
      </w:r>
    </w:p>
    <w:p w14:paraId="255C5EF1" w14:textId="77777777" w:rsidR="004A399E" w:rsidRDefault="004A399E" w:rsidP="00A548D1">
      <w:pPr>
        <w:rPr>
          <w:rFonts w:cs="font376"/>
          <w:bCs/>
          <w:sz w:val="24"/>
          <w:szCs w:val="24"/>
        </w:rPr>
      </w:pPr>
    </w:p>
    <w:p w14:paraId="52891594" w14:textId="007E6A51" w:rsidR="004037EC" w:rsidRPr="00800304" w:rsidRDefault="00E54091" w:rsidP="00490112">
      <w:pPr>
        <w:rPr>
          <w:rFonts w:cs="font376"/>
          <w:bCs/>
          <w:sz w:val="24"/>
          <w:szCs w:val="24"/>
        </w:rPr>
      </w:pPr>
      <w:r>
        <w:rPr>
          <w:rFonts w:cs="font376"/>
          <w:bCs/>
          <w:sz w:val="24"/>
          <w:szCs w:val="24"/>
        </w:rPr>
        <w:t xml:space="preserve">The </w:t>
      </w:r>
      <w:r w:rsidRPr="00E54091">
        <w:rPr>
          <w:rFonts w:cs="font376"/>
          <w:bCs/>
          <w:sz w:val="24"/>
          <w:szCs w:val="24"/>
        </w:rPr>
        <w:t>Central Louisiana Infrastructure Beltway Commission</w:t>
      </w:r>
      <w:r>
        <w:rPr>
          <w:rFonts w:cs="font376"/>
          <w:bCs/>
          <w:sz w:val="24"/>
          <w:szCs w:val="24"/>
        </w:rPr>
        <w:t xml:space="preserve"> will seek </w:t>
      </w:r>
      <w:r w:rsidR="00A548D1">
        <w:rPr>
          <w:rFonts w:cs="font376"/>
          <w:bCs/>
          <w:sz w:val="24"/>
          <w:szCs w:val="24"/>
        </w:rPr>
        <w:t xml:space="preserve">legislative </w:t>
      </w:r>
      <w:r w:rsidR="005C4AF5">
        <w:rPr>
          <w:rFonts w:cs="font376"/>
          <w:bCs/>
          <w:sz w:val="24"/>
          <w:szCs w:val="24"/>
        </w:rPr>
        <w:t>assistance</w:t>
      </w:r>
      <w:r w:rsidR="00A548D1">
        <w:rPr>
          <w:rFonts w:cs="font376"/>
          <w:bCs/>
          <w:sz w:val="24"/>
          <w:szCs w:val="24"/>
        </w:rPr>
        <w:t xml:space="preserve"> on </w:t>
      </w:r>
      <w:r>
        <w:rPr>
          <w:rFonts w:cs="font376"/>
          <w:bCs/>
          <w:sz w:val="24"/>
          <w:szCs w:val="24"/>
        </w:rPr>
        <w:t xml:space="preserve">the alternate </w:t>
      </w:r>
      <w:r w:rsidR="00BA26F0">
        <w:rPr>
          <w:rFonts w:cs="font376"/>
          <w:bCs/>
          <w:sz w:val="24"/>
          <w:szCs w:val="24"/>
        </w:rPr>
        <w:t xml:space="preserve">designation </w:t>
      </w:r>
      <w:r w:rsidR="00A548D1">
        <w:rPr>
          <w:rFonts w:cs="font376"/>
          <w:bCs/>
          <w:sz w:val="24"/>
          <w:szCs w:val="24"/>
        </w:rPr>
        <w:t xml:space="preserve">issue. </w:t>
      </w:r>
    </w:p>
    <w:p w14:paraId="719A13E1" w14:textId="77777777" w:rsidR="00E54091" w:rsidRDefault="00A548D1" w:rsidP="00A548D1">
      <w:pPr>
        <w:pStyle w:val="ListParagraph"/>
        <w:ind w:left="450"/>
      </w:pPr>
      <w:r>
        <w:t xml:space="preserve">-Motion by </w:t>
      </w:r>
      <w:r w:rsidR="00E54091">
        <w:rPr>
          <w:bCs/>
        </w:rPr>
        <w:t>Mayor Jacques Roy</w:t>
      </w:r>
      <w:r w:rsidR="00E54091">
        <w:t xml:space="preserve"> </w:t>
      </w:r>
    </w:p>
    <w:p w14:paraId="17659785" w14:textId="3C2211D9" w:rsidR="00A548D1" w:rsidRPr="00A548D1" w:rsidRDefault="00A548D1" w:rsidP="00A548D1">
      <w:pPr>
        <w:pStyle w:val="ListParagraph"/>
        <w:ind w:left="450"/>
      </w:pPr>
      <w:r>
        <w:t>-2</w:t>
      </w:r>
      <w:r>
        <w:rPr>
          <w:vertAlign w:val="superscript"/>
        </w:rPr>
        <w:t>nd</w:t>
      </w:r>
      <w:r>
        <w:t xml:space="preserve"> by </w:t>
      </w:r>
      <w:r w:rsidR="00E54091">
        <w:t xml:space="preserve">Mr. </w:t>
      </w:r>
      <w:r w:rsidR="00E54091" w:rsidRPr="00464E3F">
        <w:rPr>
          <w:bCs/>
        </w:rPr>
        <w:t>Reldon Owens</w:t>
      </w:r>
    </w:p>
    <w:p w14:paraId="2F7298E4" w14:textId="77777777" w:rsidR="00A548D1" w:rsidRDefault="00A548D1" w:rsidP="00A548D1">
      <w:pPr>
        <w:pStyle w:val="ListParagraph"/>
        <w:ind w:left="450"/>
        <w:rPr>
          <w:b/>
        </w:rPr>
      </w:pPr>
      <w:r w:rsidRPr="004037EC">
        <w:rPr>
          <w:b/>
        </w:rPr>
        <w:t xml:space="preserve">Passed Unanimously </w:t>
      </w:r>
    </w:p>
    <w:p w14:paraId="7BCC346E" w14:textId="77777777" w:rsidR="00A548D1" w:rsidRDefault="00A548D1" w:rsidP="00490112">
      <w:pPr>
        <w:rPr>
          <w:b/>
          <w:bCs/>
          <w:sz w:val="24"/>
          <w:szCs w:val="24"/>
        </w:rPr>
      </w:pPr>
    </w:p>
    <w:p w14:paraId="700DBB2F" w14:textId="77777777" w:rsidR="004037EC" w:rsidRDefault="004037EC" w:rsidP="00490112">
      <w:pPr>
        <w:rPr>
          <w:b/>
          <w:bCs/>
          <w:sz w:val="24"/>
          <w:szCs w:val="24"/>
        </w:rPr>
      </w:pPr>
    </w:p>
    <w:p w14:paraId="11244FED" w14:textId="2A92E1DD" w:rsidR="00490112" w:rsidRDefault="00490112" w:rsidP="0049011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Item # </w:t>
      </w:r>
      <w:r w:rsidR="004037EC">
        <w:rPr>
          <w:b/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</w:p>
    <w:p w14:paraId="7E27BED5" w14:textId="30EAD19A" w:rsidR="00F72070" w:rsidRPr="00490112" w:rsidRDefault="00F72070" w:rsidP="00490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</w:rPr>
      </w:pPr>
      <w:r w:rsidRPr="00490112">
        <w:rPr>
          <w:bCs/>
          <w:i/>
          <w:sz w:val="24"/>
          <w:szCs w:val="24"/>
        </w:rPr>
        <w:t>Adjournment</w:t>
      </w:r>
    </w:p>
    <w:p w14:paraId="55D0FE51" w14:textId="7418160A" w:rsidR="00F72070" w:rsidRDefault="00F72070">
      <w:pPr>
        <w:pStyle w:val="ListParagraph"/>
        <w:ind w:left="450"/>
      </w:pPr>
      <w:r>
        <w:t xml:space="preserve">- Motion by </w:t>
      </w:r>
      <w:r>
        <w:rPr>
          <w:rFonts w:cs="font376"/>
        </w:rPr>
        <w:t xml:space="preserve">Mayor </w:t>
      </w:r>
      <w:r w:rsidR="00FC7BB8">
        <w:rPr>
          <w:rFonts w:cs="font376"/>
        </w:rPr>
        <w:t>Jack Dewitt</w:t>
      </w:r>
    </w:p>
    <w:p w14:paraId="4DB95CE4" w14:textId="077BD79D" w:rsidR="00F72070" w:rsidRDefault="00F72070">
      <w:pPr>
        <w:pStyle w:val="ListParagraph"/>
        <w:ind w:left="450"/>
      </w:pPr>
      <w:r>
        <w:t>-2</w:t>
      </w:r>
      <w:r>
        <w:rPr>
          <w:vertAlign w:val="superscript"/>
        </w:rPr>
        <w:t>nd</w:t>
      </w:r>
      <w:r>
        <w:t xml:space="preserve"> by Mayor </w:t>
      </w:r>
      <w:r w:rsidR="00116E63">
        <w:t>Clearance Fields</w:t>
      </w:r>
    </w:p>
    <w:p w14:paraId="5B2D6D25" w14:textId="77777777" w:rsidR="00F72070" w:rsidRPr="00116E63" w:rsidRDefault="00F72070">
      <w:pPr>
        <w:pStyle w:val="ListParagraph"/>
        <w:ind w:left="450"/>
        <w:rPr>
          <w:rFonts w:cs="font376"/>
          <w:b/>
          <w:bCs/>
        </w:rPr>
      </w:pPr>
      <w:r w:rsidRPr="00116E63">
        <w:rPr>
          <w:b/>
        </w:rPr>
        <w:t xml:space="preserve">Passed Unanimously </w:t>
      </w:r>
    </w:p>
    <w:p w14:paraId="78C107DE" w14:textId="77777777" w:rsidR="00F72070" w:rsidRDefault="00F7207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cs="font376"/>
          <w:bCs/>
          <w:sz w:val="24"/>
          <w:szCs w:val="24"/>
        </w:rPr>
      </w:pPr>
    </w:p>
    <w:p w14:paraId="2057D147" w14:textId="77777777" w:rsidR="00F72070" w:rsidRDefault="00F7207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cs="font376"/>
          <w:bCs/>
          <w:sz w:val="24"/>
          <w:szCs w:val="24"/>
        </w:rPr>
      </w:pPr>
    </w:p>
    <w:p w14:paraId="64044D8F" w14:textId="77777777" w:rsidR="00F72070" w:rsidRDefault="00F72070">
      <w:pPr>
        <w:rPr>
          <w:rFonts w:cs="font376"/>
        </w:rPr>
      </w:pPr>
    </w:p>
    <w:p w14:paraId="14204CB4" w14:textId="77777777" w:rsidR="00F72070" w:rsidRDefault="00F72070">
      <w:pPr>
        <w:rPr>
          <w:rFonts w:cs="font376"/>
        </w:rPr>
      </w:pPr>
    </w:p>
    <w:p w14:paraId="5764E579" w14:textId="77777777" w:rsidR="00490112" w:rsidRDefault="00490112">
      <w:pPr>
        <w:rPr>
          <w:rFonts w:cs="font376"/>
          <w:sz w:val="24"/>
        </w:rPr>
      </w:pPr>
    </w:p>
    <w:p w14:paraId="54C44094" w14:textId="77777777" w:rsidR="00490112" w:rsidRDefault="00490112">
      <w:pPr>
        <w:rPr>
          <w:rFonts w:cs="font376"/>
          <w:sz w:val="24"/>
        </w:rPr>
      </w:pPr>
    </w:p>
    <w:p w14:paraId="07EE3DA5" w14:textId="77777777" w:rsidR="00490112" w:rsidRDefault="00490112">
      <w:pPr>
        <w:rPr>
          <w:rFonts w:cs="font376"/>
          <w:sz w:val="24"/>
        </w:rPr>
      </w:pPr>
    </w:p>
    <w:p w14:paraId="59BF882E" w14:textId="77777777" w:rsidR="00490112" w:rsidRDefault="00490112">
      <w:pPr>
        <w:rPr>
          <w:rFonts w:cs="font376"/>
          <w:sz w:val="24"/>
        </w:rPr>
      </w:pPr>
    </w:p>
    <w:sectPr w:rsidR="00490112" w:rsidSect="00E84851">
      <w:footerReference w:type="default" r:id="rId7"/>
      <w:type w:val="continuous"/>
      <w:pgSz w:w="12240" w:h="15840"/>
      <w:pgMar w:top="1440" w:right="1440" w:bottom="1440" w:left="1440" w:header="720" w:footer="576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811F" w14:textId="77777777" w:rsidR="00635159" w:rsidRDefault="00635159" w:rsidP="00E84851">
      <w:pPr>
        <w:spacing w:line="240" w:lineRule="auto"/>
      </w:pPr>
      <w:r>
        <w:separator/>
      </w:r>
    </w:p>
  </w:endnote>
  <w:endnote w:type="continuationSeparator" w:id="0">
    <w:p w14:paraId="1DE486E0" w14:textId="77777777" w:rsidR="00635159" w:rsidRDefault="00635159" w:rsidP="00E84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76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280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59A61" w14:textId="0DBA75B5" w:rsidR="00853017" w:rsidRDefault="008530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F7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7C63DC" w14:textId="77777777" w:rsidR="00853017" w:rsidRDefault="0085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C1B20" w14:textId="77777777" w:rsidR="00635159" w:rsidRDefault="00635159" w:rsidP="00E84851">
      <w:pPr>
        <w:spacing w:line="240" w:lineRule="auto"/>
      </w:pPr>
      <w:r>
        <w:separator/>
      </w:r>
    </w:p>
  </w:footnote>
  <w:footnote w:type="continuationSeparator" w:id="0">
    <w:p w14:paraId="2F963B0E" w14:textId="77777777" w:rsidR="00635159" w:rsidRDefault="00635159" w:rsidP="00E848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ED4"/>
    <w:multiLevelType w:val="hybridMultilevel"/>
    <w:tmpl w:val="353A6FC2"/>
    <w:lvl w:ilvl="0" w:tplc="EB06E768">
      <w:start w:val="5"/>
      <w:numFmt w:val="bullet"/>
      <w:lvlText w:val="-"/>
      <w:lvlJc w:val="left"/>
      <w:pPr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49A038C"/>
    <w:multiLevelType w:val="hybridMultilevel"/>
    <w:tmpl w:val="A53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16"/>
    <w:multiLevelType w:val="hybridMultilevel"/>
    <w:tmpl w:val="E030106E"/>
    <w:lvl w:ilvl="0" w:tplc="2F96F404">
      <w:start w:val="4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553D5E1B"/>
    <w:multiLevelType w:val="hybridMultilevel"/>
    <w:tmpl w:val="C45C9E76"/>
    <w:lvl w:ilvl="0" w:tplc="09F429EC">
      <w:start w:val="6"/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7270305"/>
    <w:multiLevelType w:val="hybridMultilevel"/>
    <w:tmpl w:val="A5EE3A24"/>
    <w:lvl w:ilvl="0" w:tplc="A208B594">
      <w:start w:val="5"/>
      <w:numFmt w:val="bullet"/>
      <w:lvlText w:val="-"/>
      <w:lvlJc w:val="left"/>
      <w:pPr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7C273457"/>
    <w:multiLevelType w:val="hybridMultilevel"/>
    <w:tmpl w:val="75FCA164"/>
    <w:lvl w:ilvl="0" w:tplc="643E3CC4">
      <w:start w:val="4"/>
      <w:numFmt w:val="bullet"/>
      <w:lvlText w:val="-"/>
      <w:lvlJc w:val="left"/>
      <w:pPr>
        <w:ind w:left="6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13"/>
    <w:rsid w:val="00012F66"/>
    <w:rsid w:val="000131F8"/>
    <w:rsid w:val="00024493"/>
    <w:rsid w:val="000273FF"/>
    <w:rsid w:val="0003041A"/>
    <w:rsid w:val="00034CC1"/>
    <w:rsid w:val="00077D78"/>
    <w:rsid w:val="00085A09"/>
    <w:rsid w:val="0009067F"/>
    <w:rsid w:val="000955CC"/>
    <w:rsid w:val="0009622B"/>
    <w:rsid w:val="000C4070"/>
    <w:rsid w:val="000E497D"/>
    <w:rsid w:val="00113CCF"/>
    <w:rsid w:val="00114B70"/>
    <w:rsid w:val="00116E63"/>
    <w:rsid w:val="00117328"/>
    <w:rsid w:val="001250A9"/>
    <w:rsid w:val="00132664"/>
    <w:rsid w:val="0015127A"/>
    <w:rsid w:val="001514FA"/>
    <w:rsid w:val="001519F8"/>
    <w:rsid w:val="001556D7"/>
    <w:rsid w:val="00161F6E"/>
    <w:rsid w:val="00176395"/>
    <w:rsid w:val="00177183"/>
    <w:rsid w:val="001852D1"/>
    <w:rsid w:val="00193C23"/>
    <w:rsid w:val="00195848"/>
    <w:rsid w:val="00196241"/>
    <w:rsid w:val="001C4C99"/>
    <w:rsid w:val="001E178D"/>
    <w:rsid w:val="001E268B"/>
    <w:rsid w:val="0020037D"/>
    <w:rsid w:val="0020538F"/>
    <w:rsid w:val="00236A30"/>
    <w:rsid w:val="0026610A"/>
    <w:rsid w:val="00273750"/>
    <w:rsid w:val="00273CB9"/>
    <w:rsid w:val="002808C0"/>
    <w:rsid w:val="00284767"/>
    <w:rsid w:val="002C0CC3"/>
    <w:rsid w:val="002C3943"/>
    <w:rsid w:val="002C7B97"/>
    <w:rsid w:val="002D1202"/>
    <w:rsid w:val="002E4FCC"/>
    <w:rsid w:val="002F265D"/>
    <w:rsid w:val="002F3352"/>
    <w:rsid w:val="002F5BDB"/>
    <w:rsid w:val="002F61D9"/>
    <w:rsid w:val="00301821"/>
    <w:rsid w:val="00314EE5"/>
    <w:rsid w:val="00326F4F"/>
    <w:rsid w:val="00327B52"/>
    <w:rsid w:val="003302CA"/>
    <w:rsid w:val="00331A7B"/>
    <w:rsid w:val="00337213"/>
    <w:rsid w:val="0036438B"/>
    <w:rsid w:val="0037673F"/>
    <w:rsid w:val="003809B7"/>
    <w:rsid w:val="003905E0"/>
    <w:rsid w:val="0039209E"/>
    <w:rsid w:val="0039680D"/>
    <w:rsid w:val="003A0F61"/>
    <w:rsid w:val="003D5169"/>
    <w:rsid w:val="003E1ABB"/>
    <w:rsid w:val="003F1B0A"/>
    <w:rsid w:val="004037EC"/>
    <w:rsid w:val="00416198"/>
    <w:rsid w:val="00424B9A"/>
    <w:rsid w:val="0042631E"/>
    <w:rsid w:val="00431D29"/>
    <w:rsid w:val="00437F15"/>
    <w:rsid w:val="00443829"/>
    <w:rsid w:val="00454F73"/>
    <w:rsid w:val="00464E3F"/>
    <w:rsid w:val="00480A94"/>
    <w:rsid w:val="00485AD6"/>
    <w:rsid w:val="00487039"/>
    <w:rsid w:val="00490112"/>
    <w:rsid w:val="004A1D5E"/>
    <w:rsid w:val="004A399E"/>
    <w:rsid w:val="004C5367"/>
    <w:rsid w:val="004F1D79"/>
    <w:rsid w:val="004F70E2"/>
    <w:rsid w:val="00500F77"/>
    <w:rsid w:val="005571AC"/>
    <w:rsid w:val="00587728"/>
    <w:rsid w:val="00597FBF"/>
    <w:rsid w:val="005C4AF5"/>
    <w:rsid w:val="005D1424"/>
    <w:rsid w:val="005D1554"/>
    <w:rsid w:val="005D1B31"/>
    <w:rsid w:val="00602988"/>
    <w:rsid w:val="00613FA1"/>
    <w:rsid w:val="0061730A"/>
    <w:rsid w:val="00620763"/>
    <w:rsid w:val="0062215B"/>
    <w:rsid w:val="00635159"/>
    <w:rsid w:val="0063544A"/>
    <w:rsid w:val="006556D7"/>
    <w:rsid w:val="00682F16"/>
    <w:rsid w:val="006A46D5"/>
    <w:rsid w:val="006C0FFB"/>
    <w:rsid w:val="006D0BA7"/>
    <w:rsid w:val="006D61EA"/>
    <w:rsid w:val="0070310B"/>
    <w:rsid w:val="00710FB3"/>
    <w:rsid w:val="00716AFA"/>
    <w:rsid w:val="0075185A"/>
    <w:rsid w:val="00774CEB"/>
    <w:rsid w:val="00775CFF"/>
    <w:rsid w:val="00793D30"/>
    <w:rsid w:val="007A141E"/>
    <w:rsid w:val="007A2AE5"/>
    <w:rsid w:val="007C1E48"/>
    <w:rsid w:val="007C33C7"/>
    <w:rsid w:val="007D0D1A"/>
    <w:rsid w:val="00800304"/>
    <w:rsid w:val="00822F1A"/>
    <w:rsid w:val="00837819"/>
    <w:rsid w:val="00853017"/>
    <w:rsid w:val="008650E8"/>
    <w:rsid w:val="00874F8C"/>
    <w:rsid w:val="00881B68"/>
    <w:rsid w:val="00884F7D"/>
    <w:rsid w:val="008857EE"/>
    <w:rsid w:val="0089686A"/>
    <w:rsid w:val="008A1B72"/>
    <w:rsid w:val="008A6E2B"/>
    <w:rsid w:val="008B10B0"/>
    <w:rsid w:val="008C38B5"/>
    <w:rsid w:val="008C68DD"/>
    <w:rsid w:val="008E1D44"/>
    <w:rsid w:val="008F2ECE"/>
    <w:rsid w:val="008F4972"/>
    <w:rsid w:val="008F7465"/>
    <w:rsid w:val="009131B7"/>
    <w:rsid w:val="0094509D"/>
    <w:rsid w:val="009452A0"/>
    <w:rsid w:val="009476BE"/>
    <w:rsid w:val="0095157D"/>
    <w:rsid w:val="00972C30"/>
    <w:rsid w:val="00991AAB"/>
    <w:rsid w:val="009B2BDC"/>
    <w:rsid w:val="009B5E51"/>
    <w:rsid w:val="009D6E54"/>
    <w:rsid w:val="009E5750"/>
    <w:rsid w:val="00A15D85"/>
    <w:rsid w:val="00A25BD5"/>
    <w:rsid w:val="00A30CE8"/>
    <w:rsid w:val="00A37237"/>
    <w:rsid w:val="00A50033"/>
    <w:rsid w:val="00A510C1"/>
    <w:rsid w:val="00A548D1"/>
    <w:rsid w:val="00A63BE6"/>
    <w:rsid w:val="00A71F1C"/>
    <w:rsid w:val="00A75913"/>
    <w:rsid w:val="00A9208C"/>
    <w:rsid w:val="00AA617B"/>
    <w:rsid w:val="00AB7114"/>
    <w:rsid w:val="00AE25C2"/>
    <w:rsid w:val="00B039AC"/>
    <w:rsid w:val="00B147F8"/>
    <w:rsid w:val="00B22542"/>
    <w:rsid w:val="00B24688"/>
    <w:rsid w:val="00B35835"/>
    <w:rsid w:val="00B564FD"/>
    <w:rsid w:val="00B62C6D"/>
    <w:rsid w:val="00B65091"/>
    <w:rsid w:val="00B71B7B"/>
    <w:rsid w:val="00B8268B"/>
    <w:rsid w:val="00B90DA6"/>
    <w:rsid w:val="00BA26F0"/>
    <w:rsid w:val="00BA2F01"/>
    <w:rsid w:val="00BF389C"/>
    <w:rsid w:val="00C01E39"/>
    <w:rsid w:val="00C041D1"/>
    <w:rsid w:val="00C075A5"/>
    <w:rsid w:val="00C10448"/>
    <w:rsid w:val="00C13D74"/>
    <w:rsid w:val="00C3542C"/>
    <w:rsid w:val="00C37327"/>
    <w:rsid w:val="00C414CE"/>
    <w:rsid w:val="00C4776F"/>
    <w:rsid w:val="00C50149"/>
    <w:rsid w:val="00C574BB"/>
    <w:rsid w:val="00C911D7"/>
    <w:rsid w:val="00C92044"/>
    <w:rsid w:val="00CC44ED"/>
    <w:rsid w:val="00CC59D1"/>
    <w:rsid w:val="00CD2706"/>
    <w:rsid w:val="00CD6935"/>
    <w:rsid w:val="00CE4A7D"/>
    <w:rsid w:val="00D237F1"/>
    <w:rsid w:val="00D4073C"/>
    <w:rsid w:val="00D41E6B"/>
    <w:rsid w:val="00D4239C"/>
    <w:rsid w:val="00D46510"/>
    <w:rsid w:val="00D545CC"/>
    <w:rsid w:val="00D54728"/>
    <w:rsid w:val="00D600AE"/>
    <w:rsid w:val="00D71CAC"/>
    <w:rsid w:val="00DE3EB1"/>
    <w:rsid w:val="00DE3F55"/>
    <w:rsid w:val="00DE4E70"/>
    <w:rsid w:val="00E22316"/>
    <w:rsid w:val="00E246F3"/>
    <w:rsid w:val="00E36A45"/>
    <w:rsid w:val="00E438CE"/>
    <w:rsid w:val="00E47312"/>
    <w:rsid w:val="00E54091"/>
    <w:rsid w:val="00E6082B"/>
    <w:rsid w:val="00E71996"/>
    <w:rsid w:val="00E84851"/>
    <w:rsid w:val="00E91D27"/>
    <w:rsid w:val="00EF0068"/>
    <w:rsid w:val="00F1303A"/>
    <w:rsid w:val="00F5232E"/>
    <w:rsid w:val="00F62657"/>
    <w:rsid w:val="00F704EC"/>
    <w:rsid w:val="00F72070"/>
    <w:rsid w:val="00F94EEE"/>
    <w:rsid w:val="00FA167B"/>
    <w:rsid w:val="00FC7BB8"/>
    <w:rsid w:val="00FD12A2"/>
    <w:rsid w:val="00FD4E54"/>
    <w:rsid w:val="00FD73D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063D9"/>
  <w15:docId w15:val="{F91AB0C9-1356-483E-88CD-12167FA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E6"/>
    <w:pPr>
      <w:suppressAutoHyphens/>
      <w:spacing w:line="100" w:lineRule="atLeast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Calibri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51"/>
    <w:rPr>
      <w:rFonts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84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51"/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Yu Zhang</dc:creator>
  <cp:lastModifiedBy>Carol Yue. Zhou</cp:lastModifiedBy>
  <cp:revision>4</cp:revision>
  <cp:lastPrinted>2014-08-27T15:20:00Z</cp:lastPrinted>
  <dcterms:created xsi:type="dcterms:W3CDTF">2014-08-29T16:48:00Z</dcterms:created>
  <dcterms:modified xsi:type="dcterms:W3CDTF">2014-09-03T15:05:00Z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